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58243" behindDoc="0" locked="0" layoutInCell="1" allowOverlap="1" wp14:anchorId="3FCAF9F2" wp14:editId="68D82E07">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8240"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5926A3B0" w:rsidR="002604E7" w:rsidRPr="00C424D1" w:rsidRDefault="002F0CF2">
          <w:r>
            <w:rPr>
              <w:noProof/>
            </w:rPr>
            <mc:AlternateContent>
              <mc:Choice Requires="wps">
                <w:drawing>
                  <wp:anchor distT="0" distB="0" distL="114300" distR="114300" simplePos="0" relativeHeight="251658241" behindDoc="0" locked="0" layoutInCell="1" allowOverlap="1" wp14:anchorId="08277435" wp14:editId="7D256D67">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07534"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r>
            <w:rPr>
              <w:noProof/>
            </w:rPr>
            <mc:AlternateContent>
              <mc:Choice Requires="wps">
                <w:drawing>
                  <wp:anchor distT="45720" distB="45720" distL="114300" distR="114300" simplePos="0" relativeHeight="251658242" behindDoc="0" locked="0" layoutInCell="1" allowOverlap="1" wp14:anchorId="6F8A57D2" wp14:editId="1918AD93">
                    <wp:simplePos x="0" y="0"/>
                    <wp:positionH relativeFrom="column">
                      <wp:posOffset>-708660</wp:posOffset>
                    </wp:positionH>
                    <wp:positionV relativeFrom="paragraph">
                      <wp:posOffset>3215640</wp:posOffset>
                    </wp:positionV>
                    <wp:extent cx="5156835" cy="168592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68592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68014039" w:rsidR="002F0CF2" w:rsidRDefault="00433B85" w:rsidP="00057DAD">
                                <w:pPr>
                                  <w:pStyle w:val="Default"/>
                                  <w:rPr>
                                    <w:b/>
                                    <w:bCs/>
                                    <w:sz w:val="36"/>
                                    <w:szCs w:val="36"/>
                                  </w:rPr>
                                </w:pPr>
                                <w:r>
                                  <w:rPr>
                                    <w:b/>
                                    <w:bCs/>
                                    <w:sz w:val="36"/>
                                    <w:szCs w:val="36"/>
                                  </w:rPr>
                                  <w:t>280.D0</w:t>
                                </w:r>
                                <w:r w:rsidR="002F0CF2">
                                  <w:rPr>
                                    <w:b/>
                                    <w:bCs/>
                                    <w:sz w:val="36"/>
                                    <w:szCs w:val="36"/>
                                  </w:rPr>
                                  <w:t xml:space="preserve"> </w:t>
                                </w:r>
                                <w:r w:rsidR="00EA01DF">
                                  <w:rPr>
                                    <w:b/>
                                    <w:bCs/>
                                    <w:sz w:val="36"/>
                                    <w:szCs w:val="36"/>
                                  </w:rPr>
                                  <w:t xml:space="preserve">– </w:t>
                                </w:r>
                                <w:r>
                                  <w:rPr>
                                    <w:b/>
                                    <w:bCs/>
                                    <w:sz w:val="36"/>
                                    <w:szCs w:val="36"/>
                                  </w:rPr>
                                  <w:t>Techniques d’avionique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53.2pt;width:406.05pt;height:13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68014039" w:rsidR="002F0CF2" w:rsidRDefault="00433B85" w:rsidP="00057DAD">
                          <w:pPr>
                            <w:pStyle w:val="Default"/>
                            <w:rPr>
                              <w:b/>
                              <w:bCs/>
                              <w:sz w:val="36"/>
                              <w:szCs w:val="36"/>
                            </w:rPr>
                          </w:pPr>
                          <w:r>
                            <w:rPr>
                              <w:b/>
                              <w:bCs/>
                              <w:sz w:val="36"/>
                              <w:szCs w:val="36"/>
                            </w:rPr>
                            <w:t>280.D0</w:t>
                          </w:r>
                          <w:r w:rsidR="002F0CF2">
                            <w:rPr>
                              <w:b/>
                              <w:bCs/>
                              <w:sz w:val="36"/>
                              <w:szCs w:val="36"/>
                            </w:rPr>
                            <w:t xml:space="preserve"> </w:t>
                          </w:r>
                          <w:r w:rsidR="00EA01DF">
                            <w:rPr>
                              <w:b/>
                              <w:bCs/>
                              <w:sz w:val="36"/>
                              <w:szCs w:val="36"/>
                            </w:rPr>
                            <w:t xml:space="preserve">– </w:t>
                          </w:r>
                          <w:r>
                            <w:rPr>
                              <w:b/>
                              <w:bCs/>
                              <w:sz w:val="36"/>
                              <w:szCs w:val="36"/>
                            </w:rPr>
                            <w:t>Techniques d’avionique</w:t>
                          </w:r>
                        </w:p>
                      </w:txbxContent>
                    </v:textbox>
                    <w10:wrap type="square"/>
                  </v:shape>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53426719" w14:textId="148DDAFC" w:rsidR="00407016"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3602078" w:history="1">
        <w:r w:rsidR="00407016" w:rsidRPr="00D56535">
          <w:rPr>
            <w:rStyle w:val="Lienhypertexte"/>
            <w:noProof/>
            <w:lang w:eastAsia="fr-CA"/>
          </w:rPr>
          <w:t>1</w:t>
        </w:r>
        <w:r w:rsidR="00407016">
          <w:rPr>
            <w:rFonts w:asciiTheme="minorHAnsi" w:eastAsiaTheme="minorEastAsia" w:hAnsiTheme="minorHAnsi"/>
            <w:b w:val="0"/>
            <w:noProof/>
            <w:sz w:val="24"/>
            <w:szCs w:val="24"/>
            <w:lang w:eastAsia="fr-CA"/>
          </w:rPr>
          <w:tab/>
        </w:r>
        <w:r w:rsidR="00407016" w:rsidRPr="00D56535">
          <w:rPr>
            <w:rStyle w:val="Lienhypertexte"/>
            <w:noProof/>
          </w:rPr>
          <w:t>INTRODUCTION</w:t>
        </w:r>
        <w:r w:rsidR="00407016">
          <w:rPr>
            <w:noProof/>
            <w:webHidden/>
          </w:rPr>
          <w:tab/>
        </w:r>
        <w:r w:rsidR="00407016">
          <w:rPr>
            <w:noProof/>
            <w:webHidden/>
          </w:rPr>
          <w:fldChar w:fldCharType="begin"/>
        </w:r>
        <w:r w:rsidR="00407016">
          <w:rPr>
            <w:noProof/>
            <w:webHidden/>
          </w:rPr>
          <w:instrText xml:space="preserve"> PAGEREF _Toc223602078 \h </w:instrText>
        </w:r>
        <w:r w:rsidR="00407016">
          <w:rPr>
            <w:noProof/>
            <w:webHidden/>
          </w:rPr>
        </w:r>
        <w:r w:rsidR="00407016">
          <w:rPr>
            <w:noProof/>
            <w:webHidden/>
          </w:rPr>
          <w:fldChar w:fldCharType="separate"/>
        </w:r>
        <w:r w:rsidR="00407016">
          <w:rPr>
            <w:noProof/>
            <w:webHidden/>
          </w:rPr>
          <w:t>1</w:t>
        </w:r>
        <w:r w:rsidR="00407016">
          <w:rPr>
            <w:noProof/>
            <w:webHidden/>
          </w:rPr>
          <w:fldChar w:fldCharType="end"/>
        </w:r>
      </w:hyperlink>
    </w:p>
    <w:p w14:paraId="357A15E8" w14:textId="7CAA04FF" w:rsidR="00407016" w:rsidRDefault="00407016">
      <w:pPr>
        <w:pStyle w:val="TM1"/>
        <w:tabs>
          <w:tab w:val="left" w:pos="462"/>
          <w:tab w:val="right" w:leader="dot" w:pos="8828"/>
        </w:tabs>
        <w:rPr>
          <w:rFonts w:asciiTheme="minorHAnsi" w:eastAsiaTheme="minorEastAsia" w:hAnsiTheme="minorHAnsi"/>
          <w:b w:val="0"/>
          <w:noProof/>
          <w:sz w:val="24"/>
          <w:szCs w:val="24"/>
          <w:lang w:eastAsia="fr-CA"/>
        </w:rPr>
      </w:pPr>
      <w:hyperlink w:anchor="_Toc223602079" w:history="1">
        <w:r w:rsidRPr="00D56535">
          <w:rPr>
            <w:rStyle w:val="Lienhypertexte"/>
            <w:noProof/>
            <w:lang w:eastAsia="fr-CA"/>
          </w:rPr>
          <w:t>2</w:t>
        </w:r>
        <w:r>
          <w:rPr>
            <w:rFonts w:asciiTheme="minorHAnsi" w:eastAsiaTheme="minorEastAsia" w:hAnsiTheme="minorHAnsi"/>
            <w:b w:val="0"/>
            <w:noProof/>
            <w:sz w:val="24"/>
            <w:szCs w:val="24"/>
            <w:lang w:eastAsia="fr-CA"/>
          </w:rPr>
          <w:tab/>
        </w:r>
        <w:r w:rsidRPr="00D56535">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_Toc223602079 \h </w:instrText>
        </w:r>
        <w:r>
          <w:rPr>
            <w:noProof/>
            <w:webHidden/>
          </w:rPr>
        </w:r>
        <w:r>
          <w:rPr>
            <w:noProof/>
            <w:webHidden/>
          </w:rPr>
          <w:fldChar w:fldCharType="separate"/>
        </w:r>
        <w:r>
          <w:rPr>
            <w:noProof/>
            <w:webHidden/>
          </w:rPr>
          <w:t>1</w:t>
        </w:r>
        <w:r>
          <w:rPr>
            <w:noProof/>
            <w:webHidden/>
          </w:rPr>
          <w:fldChar w:fldCharType="end"/>
        </w:r>
      </w:hyperlink>
    </w:p>
    <w:p w14:paraId="27A7275F" w14:textId="77D57C17" w:rsidR="00407016" w:rsidRDefault="00407016">
      <w:pPr>
        <w:pStyle w:val="TM1"/>
        <w:tabs>
          <w:tab w:val="left" w:pos="462"/>
          <w:tab w:val="right" w:leader="dot" w:pos="8828"/>
        </w:tabs>
        <w:rPr>
          <w:rFonts w:asciiTheme="minorHAnsi" w:eastAsiaTheme="minorEastAsia" w:hAnsiTheme="minorHAnsi"/>
          <w:b w:val="0"/>
          <w:noProof/>
          <w:sz w:val="24"/>
          <w:szCs w:val="24"/>
          <w:lang w:eastAsia="fr-CA"/>
        </w:rPr>
      </w:pPr>
      <w:hyperlink w:anchor="_Toc223602080" w:history="1">
        <w:r w:rsidRPr="00D56535">
          <w:rPr>
            <w:rStyle w:val="Lienhypertexte"/>
            <w:noProof/>
            <w:lang w:eastAsia="fr-CA"/>
          </w:rPr>
          <w:t>3</w:t>
        </w:r>
        <w:r>
          <w:rPr>
            <w:rFonts w:asciiTheme="minorHAnsi" w:eastAsiaTheme="minorEastAsia" w:hAnsiTheme="minorHAnsi"/>
            <w:b w:val="0"/>
            <w:noProof/>
            <w:sz w:val="24"/>
            <w:szCs w:val="24"/>
            <w:lang w:eastAsia="fr-CA"/>
          </w:rPr>
          <w:tab/>
        </w:r>
        <w:r w:rsidRPr="00D56535">
          <w:rPr>
            <w:rStyle w:val="Lienhypertexte"/>
            <w:noProof/>
          </w:rPr>
          <w:t>PORTRAIT</w:t>
        </w:r>
        <w:r w:rsidRPr="00D56535">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_Toc223602080 \h </w:instrText>
        </w:r>
        <w:r>
          <w:rPr>
            <w:noProof/>
            <w:webHidden/>
          </w:rPr>
        </w:r>
        <w:r>
          <w:rPr>
            <w:noProof/>
            <w:webHidden/>
          </w:rPr>
          <w:fldChar w:fldCharType="separate"/>
        </w:r>
        <w:r>
          <w:rPr>
            <w:noProof/>
            <w:webHidden/>
          </w:rPr>
          <w:t>11</w:t>
        </w:r>
        <w:r>
          <w:rPr>
            <w:noProof/>
            <w:webHidden/>
          </w:rPr>
          <w:fldChar w:fldCharType="end"/>
        </w:r>
      </w:hyperlink>
    </w:p>
    <w:p w14:paraId="529E22EE" w14:textId="16ED3463" w:rsidR="00407016" w:rsidRDefault="00407016">
      <w:pPr>
        <w:pStyle w:val="TM1"/>
        <w:tabs>
          <w:tab w:val="left" w:pos="462"/>
          <w:tab w:val="right" w:leader="dot" w:pos="8828"/>
        </w:tabs>
        <w:rPr>
          <w:rFonts w:asciiTheme="minorHAnsi" w:eastAsiaTheme="minorEastAsia" w:hAnsiTheme="minorHAnsi"/>
          <w:b w:val="0"/>
          <w:noProof/>
          <w:sz w:val="24"/>
          <w:szCs w:val="24"/>
          <w:lang w:eastAsia="fr-CA"/>
        </w:rPr>
      </w:pPr>
      <w:hyperlink w:anchor="_Toc223602081" w:history="1">
        <w:r w:rsidRPr="00D56535">
          <w:rPr>
            <w:rStyle w:val="Lienhypertexte"/>
            <w:noProof/>
            <w:lang w:eastAsia="fr-CA"/>
          </w:rPr>
          <w:t>4</w:t>
        </w:r>
        <w:r>
          <w:rPr>
            <w:rFonts w:asciiTheme="minorHAnsi" w:eastAsiaTheme="minorEastAsia" w:hAnsiTheme="minorHAnsi"/>
            <w:b w:val="0"/>
            <w:noProof/>
            <w:sz w:val="24"/>
            <w:szCs w:val="24"/>
            <w:lang w:eastAsia="fr-CA"/>
          </w:rPr>
          <w:tab/>
        </w:r>
        <w:r w:rsidRPr="00D56535">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_Toc223602081 \h </w:instrText>
        </w:r>
        <w:r>
          <w:rPr>
            <w:noProof/>
            <w:webHidden/>
          </w:rPr>
        </w:r>
        <w:r>
          <w:rPr>
            <w:noProof/>
            <w:webHidden/>
          </w:rPr>
          <w:fldChar w:fldCharType="separate"/>
        </w:r>
        <w:r>
          <w:rPr>
            <w:noProof/>
            <w:webHidden/>
          </w:rPr>
          <w:t>11</w:t>
        </w:r>
        <w:r>
          <w:rPr>
            <w:noProof/>
            <w:webHidden/>
          </w:rPr>
          <w:fldChar w:fldCharType="end"/>
        </w:r>
      </w:hyperlink>
    </w:p>
    <w:p w14:paraId="17AEDFE0" w14:textId="78E7D942" w:rsidR="00407016" w:rsidRDefault="00407016">
      <w:pPr>
        <w:pStyle w:val="TM2"/>
        <w:rPr>
          <w:rFonts w:asciiTheme="minorHAnsi" w:eastAsiaTheme="minorEastAsia" w:hAnsiTheme="minorHAnsi"/>
          <w:noProof/>
          <w:sz w:val="24"/>
          <w:szCs w:val="24"/>
          <w:lang w:eastAsia="fr-CA"/>
        </w:rPr>
      </w:pPr>
      <w:hyperlink w:anchor="_Toc223602082" w:history="1">
        <w:r w:rsidRPr="00D56535">
          <w:rPr>
            <w:rStyle w:val="Lienhypertexte"/>
            <w:noProof/>
            <w:lang w:eastAsia="fr-CA"/>
          </w:rPr>
          <w:t>4.1</w:t>
        </w:r>
        <w:r>
          <w:rPr>
            <w:rFonts w:asciiTheme="minorHAnsi" w:eastAsiaTheme="minorEastAsia" w:hAnsiTheme="minorHAnsi"/>
            <w:noProof/>
            <w:sz w:val="24"/>
            <w:szCs w:val="24"/>
            <w:lang w:eastAsia="fr-CA"/>
          </w:rPr>
          <w:tab/>
        </w:r>
        <w:r w:rsidRPr="00D56535">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_Toc223602082 \h </w:instrText>
        </w:r>
        <w:r>
          <w:rPr>
            <w:noProof/>
            <w:webHidden/>
          </w:rPr>
        </w:r>
        <w:r>
          <w:rPr>
            <w:noProof/>
            <w:webHidden/>
          </w:rPr>
          <w:fldChar w:fldCharType="separate"/>
        </w:r>
        <w:r>
          <w:rPr>
            <w:noProof/>
            <w:webHidden/>
          </w:rPr>
          <w:t>11</w:t>
        </w:r>
        <w:r>
          <w:rPr>
            <w:noProof/>
            <w:webHidden/>
          </w:rPr>
          <w:fldChar w:fldCharType="end"/>
        </w:r>
      </w:hyperlink>
    </w:p>
    <w:p w14:paraId="2ACF5EEE" w14:textId="58A049B3" w:rsidR="00407016" w:rsidRDefault="00407016">
      <w:pPr>
        <w:pStyle w:val="TM2"/>
        <w:rPr>
          <w:rFonts w:asciiTheme="minorHAnsi" w:eastAsiaTheme="minorEastAsia" w:hAnsiTheme="minorHAnsi"/>
          <w:noProof/>
          <w:sz w:val="24"/>
          <w:szCs w:val="24"/>
          <w:lang w:eastAsia="fr-CA"/>
        </w:rPr>
      </w:pPr>
      <w:hyperlink w:anchor="_Toc223602083" w:history="1">
        <w:r w:rsidRPr="00D56535">
          <w:rPr>
            <w:rStyle w:val="Lienhypertexte"/>
            <w:noProof/>
            <w:lang w:eastAsia="fr-CA"/>
          </w:rPr>
          <w:t>4.2</w:t>
        </w:r>
        <w:r>
          <w:rPr>
            <w:rFonts w:asciiTheme="minorHAnsi" w:eastAsiaTheme="minorEastAsia" w:hAnsiTheme="minorHAnsi"/>
            <w:noProof/>
            <w:sz w:val="24"/>
            <w:szCs w:val="24"/>
            <w:lang w:eastAsia="fr-CA"/>
          </w:rPr>
          <w:tab/>
        </w:r>
        <w:r w:rsidRPr="00D56535">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_Toc223602083 \h </w:instrText>
        </w:r>
        <w:r>
          <w:rPr>
            <w:noProof/>
            <w:webHidden/>
          </w:rPr>
        </w:r>
        <w:r>
          <w:rPr>
            <w:noProof/>
            <w:webHidden/>
          </w:rPr>
          <w:fldChar w:fldCharType="separate"/>
        </w:r>
        <w:r>
          <w:rPr>
            <w:noProof/>
            <w:webHidden/>
          </w:rPr>
          <w:t>12</w:t>
        </w:r>
        <w:r>
          <w:rPr>
            <w:noProof/>
            <w:webHidden/>
          </w:rPr>
          <w:fldChar w:fldCharType="end"/>
        </w:r>
      </w:hyperlink>
    </w:p>
    <w:p w14:paraId="7079A008" w14:textId="4247BC01" w:rsidR="00407016" w:rsidRDefault="00407016">
      <w:pPr>
        <w:pStyle w:val="TM3"/>
        <w:rPr>
          <w:rFonts w:asciiTheme="minorHAnsi" w:eastAsiaTheme="minorEastAsia" w:hAnsiTheme="minorHAnsi"/>
          <w:noProof/>
          <w:sz w:val="24"/>
          <w:szCs w:val="24"/>
          <w:lang w:eastAsia="fr-CA"/>
        </w:rPr>
      </w:pPr>
      <w:hyperlink w:anchor="_Toc223602084" w:history="1">
        <w:r w:rsidRPr="00D56535">
          <w:rPr>
            <w:rStyle w:val="Lienhypertexte"/>
            <w:caps/>
            <w:noProof/>
          </w:rPr>
          <w:t>4.2.1</w:t>
        </w:r>
        <w:r>
          <w:rPr>
            <w:rFonts w:asciiTheme="minorHAnsi" w:eastAsiaTheme="minorEastAsia" w:hAnsiTheme="minorHAnsi"/>
            <w:noProof/>
            <w:sz w:val="24"/>
            <w:szCs w:val="24"/>
            <w:lang w:eastAsia="fr-CA"/>
          </w:rPr>
          <w:tab/>
        </w:r>
        <w:r w:rsidRPr="00D56535">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_Toc223602084 \h </w:instrText>
        </w:r>
        <w:r>
          <w:rPr>
            <w:noProof/>
            <w:webHidden/>
          </w:rPr>
        </w:r>
        <w:r>
          <w:rPr>
            <w:noProof/>
            <w:webHidden/>
          </w:rPr>
          <w:fldChar w:fldCharType="separate"/>
        </w:r>
        <w:r>
          <w:rPr>
            <w:noProof/>
            <w:webHidden/>
          </w:rPr>
          <w:t>12</w:t>
        </w:r>
        <w:r>
          <w:rPr>
            <w:noProof/>
            <w:webHidden/>
          </w:rPr>
          <w:fldChar w:fldCharType="end"/>
        </w:r>
      </w:hyperlink>
    </w:p>
    <w:p w14:paraId="04FD4F5E" w14:textId="22D4E294" w:rsidR="00407016" w:rsidRDefault="00407016">
      <w:pPr>
        <w:pStyle w:val="TM2"/>
        <w:rPr>
          <w:rFonts w:asciiTheme="minorHAnsi" w:eastAsiaTheme="minorEastAsia" w:hAnsiTheme="minorHAnsi"/>
          <w:noProof/>
          <w:sz w:val="24"/>
          <w:szCs w:val="24"/>
          <w:lang w:eastAsia="fr-CA"/>
        </w:rPr>
      </w:pPr>
      <w:hyperlink w:anchor="_Toc223602085" w:history="1">
        <w:r w:rsidRPr="00D56535">
          <w:rPr>
            <w:rStyle w:val="Lienhypertexte"/>
            <w:noProof/>
            <w:lang w:eastAsia="fr-CA"/>
          </w:rPr>
          <w:t>4.3</w:t>
        </w:r>
        <w:r>
          <w:rPr>
            <w:rFonts w:asciiTheme="minorHAnsi" w:eastAsiaTheme="minorEastAsia" w:hAnsiTheme="minorHAnsi"/>
            <w:noProof/>
            <w:sz w:val="24"/>
            <w:szCs w:val="24"/>
            <w:lang w:eastAsia="fr-CA"/>
          </w:rPr>
          <w:tab/>
        </w:r>
        <w:r w:rsidRPr="00D56535">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_Toc223602085 \h </w:instrText>
        </w:r>
        <w:r>
          <w:rPr>
            <w:noProof/>
            <w:webHidden/>
          </w:rPr>
        </w:r>
        <w:r>
          <w:rPr>
            <w:noProof/>
            <w:webHidden/>
          </w:rPr>
          <w:fldChar w:fldCharType="separate"/>
        </w:r>
        <w:r>
          <w:rPr>
            <w:noProof/>
            <w:webHidden/>
          </w:rPr>
          <w:t>14</w:t>
        </w:r>
        <w:r>
          <w:rPr>
            <w:noProof/>
            <w:webHidden/>
          </w:rPr>
          <w:fldChar w:fldCharType="end"/>
        </w:r>
      </w:hyperlink>
    </w:p>
    <w:p w14:paraId="04DA7164" w14:textId="4A549B16" w:rsidR="00407016" w:rsidRDefault="00407016">
      <w:pPr>
        <w:pStyle w:val="TM1"/>
        <w:tabs>
          <w:tab w:val="left" w:pos="462"/>
          <w:tab w:val="right" w:leader="dot" w:pos="8828"/>
        </w:tabs>
        <w:rPr>
          <w:rFonts w:asciiTheme="minorHAnsi" w:eastAsiaTheme="minorEastAsia" w:hAnsiTheme="minorHAnsi"/>
          <w:b w:val="0"/>
          <w:noProof/>
          <w:sz w:val="24"/>
          <w:szCs w:val="24"/>
          <w:lang w:eastAsia="fr-CA"/>
        </w:rPr>
      </w:pPr>
      <w:hyperlink w:anchor="_Toc223602086" w:history="1">
        <w:r w:rsidRPr="00D56535">
          <w:rPr>
            <w:rStyle w:val="Lienhypertexte"/>
            <w:noProof/>
            <w:lang w:eastAsia="fr-CA"/>
          </w:rPr>
          <w:t>5</w:t>
        </w:r>
        <w:r>
          <w:rPr>
            <w:rFonts w:asciiTheme="minorHAnsi" w:eastAsiaTheme="minorEastAsia" w:hAnsiTheme="minorHAnsi"/>
            <w:b w:val="0"/>
            <w:noProof/>
            <w:sz w:val="24"/>
            <w:szCs w:val="24"/>
            <w:lang w:eastAsia="fr-CA"/>
          </w:rPr>
          <w:tab/>
        </w:r>
        <w:r w:rsidRPr="00D56535">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_Toc223602086 \h </w:instrText>
        </w:r>
        <w:r>
          <w:rPr>
            <w:noProof/>
            <w:webHidden/>
          </w:rPr>
        </w:r>
        <w:r>
          <w:rPr>
            <w:noProof/>
            <w:webHidden/>
          </w:rPr>
          <w:fldChar w:fldCharType="separate"/>
        </w:r>
        <w:r>
          <w:rPr>
            <w:noProof/>
            <w:webHidden/>
          </w:rPr>
          <w:t>14</w:t>
        </w:r>
        <w:r>
          <w:rPr>
            <w:noProof/>
            <w:webHidden/>
          </w:rPr>
          <w:fldChar w:fldCharType="end"/>
        </w:r>
      </w:hyperlink>
    </w:p>
    <w:p w14:paraId="4B3CAB32" w14:textId="4D8D1F3D" w:rsidR="00407016" w:rsidRDefault="00407016">
      <w:pPr>
        <w:pStyle w:val="TM1"/>
        <w:tabs>
          <w:tab w:val="left" w:pos="462"/>
          <w:tab w:val="right" w:leader="dot" w:pos="8828"/>
        </w:tabs>
        <w:rPr>
          <w:rFonts w:asciiTheme="minorHAnsi" w:eastAsiaTheme="minorEastAsia" w:hAnsiTheme="minorHAnsi"/>
          <w:b w:val="0"/>
          <w:noProof/>
          <w:sz w:val="24"/>
          <w:szCs w:val="24"/>
          <w:lang w:eastAsia="fr-CA"/>
        </w:rPr>
      </w:pPr>
      <w:hyperlink w:anchor="_Toc223602087" w:history="1">
        <w:r w:rsidRPr="00D56535">
          <w:rPr>
            <w:rStyle w:val="Lienhypertexte"/>
            <w:noProof/>
            <w:lang w:eastAsia="fr-CA"/>
          </w:rPr>
          <w:t>6</w:t>
        </w:r>
        <w:r>
          <w:rPr>
            <w:rFonts w:asciiTheme="minorHAnsi" w:eastAsiaTheme="minorEastAsia" w:hAnsiTheme="minorHAnsi"/>
            <w:b w:val="0"/>
            <w:noProof/>
            <w:sz w:val="24"/>
            <w:szCs w:val="24"/>
            <w:lang w:eastAsia="fr-CA"/>
          </w:rPr>
          <w:tab/>
        </w:r>
        <w:r w:rsidRPr="00D56535">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_Toc223602087 \h </w:instrText>
        </w:r>
        <w:r>
          <w:rPr>
            <w:noProof/>
            <w:webHidden/>
          </w:rPr>
        </w:r>
        <w:r>
          <w:rPr>
            <w:noProof/>
            <w:webHidden/>
          </w:rPr>
          <w:fldChar w:fldCharType="separate"/>
        </w:r>
        <w:r>
          <w:rPr>
            <w:noProof/>
            <w:webHidden/>
          </w:rPr>
          <w:t>15</w:t>
        </w:r>
        <w:r>
          <w:rPr>
            <w:noProof/>
            <w:webHidden/>
          </w:rPr>
          <w:fldChar w:fldCharType="end"/>
        </w:r>
      </w:hyperlink>
    </w:p>
    <w:p w14:paraId="71807AE6" w14:textId="6D374E99" w:rsidR="00407016" w:rsidRDefault="00407016">
      <w:pPr>
        <w:pStyle w:val="TM2"/>
        <w:rPr>
          <w:rFonts w:asciiTheme="minorHAnsi" w:eastAsiaTheme="minorEastAsia" w:hAnsiTheme="minorHAnsi"/>
          <w:noProof/>
          <w:sz w:val="24"/>
          <w:szCs w:val="24"/>
          <w:lang w:eastAsia="fr-CA"/>
        </w:rPr>
      </w:pPr>
      <w:hyperlink w:anchor="_Toc223602088" w:history="1">
        <w:r w:rsidRPr="00D56535">
          <w:rPr>
            <w:rStyle w:val="Lienhypertexte"/>
            <w:noProof/>
            <w:lang w:eastAsia="fr-CA"/>
          </w:rPr>
          <w:t>6.1</w:t>
        </w:r>
        <w:r>
          <w:rPr>
            <w:rFonts w:asciiTheme="minorHAnsi" w:eastAsiaTheme="minorEastAsia" w:hAnsiTheme="minorHAnsi"/>
            <w:noProof/>
            <w:sz w:val="24"/>
            <w:szCs w:val="24"/>
            <w:lang w:eastAsia="fr-CA"/>
          </w:rPr>
          <w:tab/>
        </w:r>
        <w:r w:rsidRPr="00D56535">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_Toc223602088 \h </w:instrText>
        </w:r>
        <w:r>
          <w:rPr>
            <w:noProof/>
            <w:webHidden/>
          </w:rPr>
        </w:r>
        <w:r>
          <w:rPr>
            <w:noProof/>
            <w:webHidden/>
          </w:rPr>
          <w:fldChar w:fldCharType="separate"/>
        </w:r>
        <w:r>
          <w:rPr>
            <w:noProof/>
            <w:webHidden/>
          </w:rPr>
          <w:t>15</w:t>
        </w:r>
        <w:r>
          <w:rPr>
            <w:noProof/>
            <w:webHidden/>
          </w:rPr>
          <w:fldChar w:fldCharType="end"/>
        </w:r>
      </w:hyperlink>
    </w:p>
    <w:p w14:paraId="68F7AC4F" w14:textId="0FA832F7" w:rsidR="00407016" w:rsidRDefault="00407016">
      <w:pPr>
        <w:pStyle w:val="TM2"/>
        <w:rPr>
          <w:rFonts w:asciiTheme="minorHAnsi" w:eastAsiaTheme="minorEastAsia" w:hAnsiTheme="minorHAnsi"/>
          <w:noProof/>
          <w:sz w:val="24"/>
          <w:szCs w:val="24"/>
          <w:lang w:eastAsia="fr-CA"/>
        </w:rPr>
      </w:pPr>
      <w:hyperlink w:anchor="_Toc223602089" w:history="1">
        <w:r w:rsidRPr="00D56535">
          <w:rPr>
            <w:rStyle w:val="Lienhypertexte"/>
            <w:noProof/>
            <w:lang w:val="fr-FR" w:eastAsia="fr-CA"/>
          </w:rPr>
          <w:t>6.2</w:t>
        </w:r>
        <w:r>
          <w:rPr>
            <w:rFonts w:asciiTheme="minorHAnsi" w:eastAsiaTheme="minorEastAsia" w:hAnsiTheme="minorHAnsi"/>
            <w:noProof/>
            <w:sz w:val="24"/>
            <w:szCs w:val="24"/>
            <w:lang w:eastAsia="fr-CA"/>
          </w:rPr>
          <w:tab/>
        </w:r>
        <w:r w:rsidRPr="00D56535">
          <w:rPr>
            <w:rStyle w:val="Lienhypertexte"/>
            <w:noProof/>
            <w:lang w:eastAsia="fr-CA"/>
          </w:rPr>
          <w:t>Contexte</w:t>
        </w:r>
        <w:r w:rsidRPr="00D56535">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_Toc223602089 \h </w:instrText>
        </w:r>
        <w:r>
          <w:rPr>
            <w:noProof/>
            <w:webHidden/>
          </w:rPr>
        </w:r>
        <w:r>
          <w:rPr>
            <w:noProof/>
            <w:webHidden/>
          </w:rPr>
          <w:fldChar w:fldCharType="separate"/>
        </w:r>
        <w:r>
          <w:rPr>
            <w:noProof/>
            <w:webHidden/>
          </w:rPr>
          <w:t>15</w:t>
        </w:r>
        <w:r>
          <w:rPr>
            <w:noProof/>
            <w:webHidden/>
          </w:rPr>
          <w:fldChar w:fldCharType="end"/>
        </w:r>
      </w:hyperlink>
    </w:p>
    <w:p w14:paraId="009A3C21" w14:textId="23923C91" w:rsidR="00407016" w:rsidRDefault="00407016">
      <w:pPr>
        <w:pStyle w:val="TM2"/>
        <w:rPr>
          <w:rFonts w:asciiTheme="minorHAnsi" w:eastAsiaTheme="minorEastAsia" w:hAnsiTheme="minorHAnsi"/>
          <w:noProof/>
          <w:sz w:val="24"/>
          <w:szCs w:val="24"/>
          <w:lang w:eastAsia="fr-CA"/>
        </w:rPr>
      </w:pPr>
      <w:hyperlink w:anchor="_Toc223602090" w:history="1">
        <w:r w:rsidRPr="00D56535">
          <w:rPr>
            <w:rStyle w:val="Lienhypertexte"/>
            <w:noProof/>
            <w:lang w:val="fr-FR" w:eastAsia="fr-CA"/>
          </w:rPr>
          <w:t>6.3</w:t>
        </w:r>
        <w:r>
          <w:rPr>
            <w:rFonts w:asciiTheme="minorHAnsi" w:eastAsiaTheme="minorEastAsia" w:hAnsiTheme="minorHAnsi"/>
            <w:noProof/>
            <w:sz w:val="24"/>
            <w:szCs w:val="24"/>
            <w:lang w:eastAsia="fr-CA"/>
          </w:rPr>
          <w:tab/>
        </w:r>
        <w:r w:rsidRPr="00D56535">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_Toc223602090 \h </w:instrText>
        </w:r>
        <w:r>
          <w:rPr>
            <w:noProof/>
            <w:webHidden/>
          </w:rPr>
        </w:r>
        <w:r>
          <w:rPr>
            <w:noProof/>
            <w:webHidden/>
          </w:rPr>
          <w:fldChar w:fldCharType="separate"/>
        </w:r>
        <w:r>
          <w:rPr>
            <w:noProof/>
            <w:webHidden/>
          </w:rPr>
          <w:t>17</w:t>
        </w:r>
        <w:r>
          <w:rPr>
            <w:noProof/>
            <w:webHidden/>
          </w:rPr>
          <w:fldChar w:fldCharType="end"/>
        </w:r>
      </w:hyperlink>
    </w:p>
    <w:p w14:paraId="380160E8" w14:textId="3C252EE8" w:rsidR="00407016" w:rsidRDefault="00407016">
      <w:pPr>
        <w:pStyle w:val="TM3"/>
        <w:rPr>
          <w:rFonts w:asciiTheme="minorHAnsi" w:eastAsiaTheme="minorEastAsia" w:hAnsiTheme="minorHAnsi"/>
          <w:noProof/>
          <w:sz w:val="24"/>
          <w:szCs w:val="24"/>
          <w:lang w:eastAsia="fr-CA"/>
        </w:rPr>
      </w:pPr>
      <w:hyperlink w:anchor="_Toc223602091" w:history="1">
        <w:r w:rsidRPr="00D56535">
          <w:rPr>
            <w:rStyle w:val="Lienhypertexte"/>
            <w:noProof/>
          </w:rPr>
          <w:t>6.3.1</w:t>
        </w:r>
        <w:r>
          <w:rPr>
            <w:rFonts w:asciiTheme="minorHAnsi" w:eastAsiaTheme="minorEastAsia" w:hAnsiTheme="minorHAnsi"/>
            <w:noProof/>
            <w:sz w:val="24"/>
            <w:szCs w:val="24"/>
            <w:lang w:eastAsia="fr-CA"/>
          </w:rPr>
          <w:tab/>
        </w:r>
        <w:r w:rsidRPr="00D56535">
          <w:rPr>
            <w:rStyle w:val="Lienhypertexte"/>
            <w:noProof/>
          </w:rPr>
          <w:t>Cours porteur 284-617-EM</w:t>
        </w:r>
        <w:r>
          <w:rPr>
            <w:noProof/>
            <w:webHidden/>
          </w:rPr>
          <w:tab/>
        </w:r>
        <w:r>
          <w:rPr>
            <w:noProof/>
            <w:webHidden/>
          </w:rPr>
          <w:fldChar w:fldCharType="begin"/>
        </w:r>
        <w:r>
          <w:rPr>
            <w:noProof/>
            <w:webHidden/>
          </w:rPr>
          <w:instrText xml:space="preserve"> PAGEREF _Toc223602091 \h </w:instrText>
        </w:r>
        <w:r>
          <w:rPr>
            <w:noProof/>
            <w:webHidden/>
          </w:rPr>
        </w:r>
        <w:r>
          <w:rPr>
            <w:noProof/>
            <w:webHidden/>
          </w:rPr>
          <w:fldChar w:fldCharType="separate"/>
        </w:r>
        <w:r>
          <w:rPr>
            <w:noProof/>
            <w:webHidden/>
          </w:rPr>
          <w:t>17</w:t>
        </w:r>
        <w:r>
          <w:rPr>
            <w:noProof/>
            <w:webHidden/>
          </w:rPr>
          <w:fldChar w:fldCharType="end"/>
        </w:r>
      </w:hyperlink>
    </w:p>
    <w:p w14:paraId="27EF707C" w14:textId="0C632AA4" w:rsidR="00407016" w:rsidRDefault="00407016">
      <w:pPr>
        <w:pStyle w:val="TM3"/>
        <w:rPr>
          <w:rFonts w:asciiTheme="minorHAnsi" w:eastAsiaTheme="minorEastAsia" w:hAnsiTheme="minorHAnsi"/>
          <w:noProof/>
          <w:sz w:val="24"/>
          <w:szCs w:val="24"/>
          <w:lang w:eastAsia="fr-CA"/>
        </w:rPr>
      </w:pPr>
      <w:hyperlink w:anchor="_Toc223602092" w:history="1">
        <w:r w:rsidRPr="00D56535">
          <w:rPr>
            <w:rStyle w:val="Lienhypertexte"/>
            <w:noProof/>
          </w:rPr>
          <w:t>6.3.2</w:t>
        </w:r>
        <w:r>
          <w:rPr>
            <w:rFonts w:asciiTheme="minorHAnsi" w:eastAsiaTheme="minorEastAsia" w:hAnsiTheme="minorHAnsi"/>
            <w:noProof/>
            <w:sz w:val="24"/>
            <w:szCs w:val="24"/>
            <w:lang w:eastAsia="fr-CA"/>
          </w:rPr>
          <w:tab/>
        </w:r>
        <w:r w:rsidRPr="00D56535">
          <w:rPr>
            <w:rStyle w:val="Lienhypertexte"/>
            <w:noProof/>
          </w:rPr>
          <w:t>Cours porteur 284-6D4-EM</w:t>
        </w:r>
        <w:r>
          <w:rPr>
            <w:noProof/>
            <w:webHidden/>
          </w:rPr>
          <w:tab/>
        </w:r>
        <w:r>
          <w:rPr>
            <w:noProof/>
            <w:webHidden/>
          </w:rPr>
          <w:fldChar w:fldCharType="begin"/>
        </w:r>
        <w:r>
          <w:rPr>
            <w:noProof/>
            <w:webHidden/>
          </w:rPr>
          <w:instrText xml:space="preserve"> PAGEREF _Toc223602092 \h </w:instrText>
        </w:r>
        <w:r>
          <w:rPr>
            <w:noProof/>
            <w:webHidden/>
          </w:rPr>
        </w:r>
        <w:r>
          <w:rPr>
            <w:noProof/>
            <w:webHidden/>
          </w:rPr>
          <w:fldChar w:fldCharType="separate"/>
        </w:r>
        <w:r>
          <w:rPr>
            <w:noProof/>
            <w:webHidden/>
          </w:rPr>
          <w:t>20</w:t>
        </w:r>
        <w:r>
          <w:rPr>
            <w:noProof/>
            <w:webHidden/>
          </w:rPr>
          <w:fldChar w:fldCharType="end"/>
        </w:r>
      </w:hyperlink>
    </w:p>
    <w:p w14:paraId="27BB1FF0" w14:textId="489C91C1" w:rsidR="00407016" w:rsidRDefault="00407016">
      <w:pPr>
        <w:pStyle w:val="TM3"/>
        <w:rPr>
          <w:rFonts w:asciiTheme="minorHAnsi" w:eastAsiaTheme="minorEastAsia" w:hAnsiTheme="minorHAnsi"/>
          <w:noProof/>
          <w:sz w:val="24"/>
          <w:szCs w:val="24"/>
          <w:lang w:eastAsia="fr-CA"/>
        </w:rPr>
      </w:pPr>
      <w:hyperlink w:anchor="_Toc223602093" w:history="1">
        <w:r w:rsidRPr="00D56535">
          <w:rPr>
            <w:rStyle w:val="Lienhypertexte"/>
            <w:noProof/>
          </w:rPr>
          <w:t>6.3.3</w:t>
        </w:r>
        <w:r>
          <w:rPr>
            <w:rFonts w:asciiTheme="minorHAnsi" w:eastAsiaTheme="minorEastAsia" w:hAnsiTheme="minorHAnsi"/>
            <w:noProof/>
            <w:sz w:val="24"/>
            <w:szCs w:val="24"/>
            <w:lang w:eastAsia="fr-CA"/>
          </w:rPr>
          <w:tab/>
        </w:r>
        <w:r w:rsidRPr="00D56535">
          <w:rPr>
            <w:rStyle w:val="Lienhypertexte"/>
            <w:noProof/>
          </w:rPr>
          <w:t>Distribution de la pondération dans les deux cours porteurs</w:t>
        </w:r>
        <w:r>
          <w:rPr>
            <w:noProof/>
            <w:webHidden/>
          </w:rPr>
          <w:tab/>
        </w:r>
        <w:r>
          <w:rPr>
            <w:noProof/>
            <w:webHidden/>
          </w:rPr>
          <w:fldChar w:fldCharType="begin"/>
        </w:r>
        <w:r>
          <w:rPr>
            <w:noProof/>
            <w:webHidden/>
          </w:rPr>
          <w:instrText xml:space="preserve"> PAGEREF _Toc223602093 \h </w:instrText>
        </w:r>
        <w:r>
          <w:rPr>
            <w:noProof/>
            <w:webHidden/>
          </w:rPr>
        </w:r>
        <w:r>
          <w:rPr>
            <w:noProof/>
            <w:webHidden/>
          </w:rPr>
          <w:fldChar w:fldCharType="separate"/>
        </w:r>
        <w:r>
          <w:rPr>
            <w:noProof/>
            <w:webHidden/>
          </w:rPr>
          <w:t>21</w:t>
        </w:r>
        <w:r>
          <w:rPr>
            <w:noProof/>
            <w:webHidden/>
          </w:rPr>
          <w:fldChar w:fldCharType="end"/>
        </w:r>
      </w:hyperlink>
    </w:p>
    <w:p w14:paraId="295DAC15" w14:textId="50C4FA53"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9"/>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3602078"/>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6E22D10D"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445243" w:rsidRPr="00445243">
        <w:rPr>
          <w:b w:val="0"/>
          <w:bCs/>
          <w:i/>
          <w:iCs/>
          <w:lang w:eastAsia="fr-CA"/>
        </w:rPr>
        <w:t xml:space="preserve">Techniques d’avionique </w:t>
      </w:r>
      <w:r w:rsidR="00A34BFA" w:rsidRPr="00445243">
        <w:rPr>
          <w:b w:val="0"/>
          <w:bCs/>
          <w:lang w:eastAsia="fr-CA"/>
        </w:rPr>
        <w:t>(</w:t>
      </w:r>
      <w:r w:rsidR="00445243" w:rsidRPr="00445243">
        <w:rPr>
          <w:b w:val="0"/>
          <w:bCs/>
          <w:lang w:eastAsia="fr-CA"/>
        </w:rPr>
        <w:t>280.D0</w:t>
      </w:r>
      <w:r w:rsidR="00A34BFA" w:rsidRPr="00445243">
        <w:rPr>
          <w:b w:val="0"/>
          <w:bCs/>
          <w:lang w:eastAsia="fr-CA"/>
        </w:rPr>
        <w:t>)</w:t>
      </w:r>
      <w:r w:rsidRPr="00445243">
        <w:rPr>
          <w:b w:val="0"/>
          <w:bCs/>
          <w:lang w:eastAsia="fr-CA"/>
        </w:rPr>
        <w:t>.</w:t>
      </w:r>
      <w:r w:rsidRPr="00007160">
        <w:rPr>
          <w:b w:val="0"/>
          <w:bCs/>
          <w:lang w:eastAsia="fr-CA"/>
        </w:rPr>
        <w:t xml:space="preserve"> Il contient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5902A5">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5902A5">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5902A5">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5902A5">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5902A5">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2981AF6F" w:rsidR="00E01A6B" w:rsidRPr="002C31E4" w:rsidRDefault="00E01A6B" w:rsidP="005902A5">
      <w:pPr>
        <w:pStyle w:val="Paragraphedeliste"/>
        <w:numPr>
          <w:ilvl w:val="0"/>
          <w:numId w:val="3"/>
        </w:numPr>
        <w:jc w:val="left"/>
        <w:rPr>
          <w:b w:val="0"/>
          <w:bCs/>
          <w:lang w:eastAsia="fr-CA"/>
        </w:rPr>
      </w:pPr>
      <w:hyperlink r:id="rId20"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2888AB1" w14:textId="188337C3" w:rsidR="00E01A6B" w:rsidRPr="002C31E4" w:rsidRDefault="00E01A6B" w:rsidP="005902A5">
      <w:pPr>
        <w:pStyle w:val="Paragraphedeliste"/>
        <w:numPr>
          <w:ilvl w:val="0"/>
          <w:numId w:val="3"/>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21"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w:t>
      </w:r>
      <w:r w:rsidR="00237973">
        <w:rPr>
          <w:rFonts w:asciiTheme="minorHAnsi" w:hAnsiTheme="minorHAnsi" w:cstheme="minorHAnsi"/>
          <w:b w:val="0"/>
          <w:bCs/>
          <w:lang w:eastAsia="fr-CA"/>
        </w:rPr>
        <w:t>à l’ÉNA</w:t>
      </w:r>
      <w:r w:rsidR="002C31E4">
        <w:rPr>
          <w:rFonts w:asciiTheme="minorHAnsi" w:hAnsiTheme="minorHAnsi" w:cstheme="minorHAnsi"/>
          <w:b w:val="0"/>
          <w:bCs/>
          <w:lang w:eastAsia="fr-CA"/>
        </w:rPr>
        <w:t>.</w:t>
      </w:r>
      <w:r w:rsidRPr="002C31E4">
        <w:rPr>
          <w:rFonts w:asciiTheme="minorHAnsi" w:hAnsiTheme="minorHAnsi" w:cstheme="minorHAnsi"/>
          <w:b w:val="0"/>
          <w:bCs/>
          <w:lang w:eastAsia="fr-CA"/>
        </w:rPr>
        <w:t xml:space="preserve"> </w:t>
      </w:r>
    </w:p>
    <w:p w14:paraId="66ED6249" w14:textId="18BB69D7" w:rsidR="00E01A6B" w:rsidRPr="00C00875" w:rsidRDefault="00897972" w:rsidP="005902A5">
      <w:pPr>
        <w:pStyle w:val="Paragraphedeliste"/>
        <w:numPr>
          <w:ilvl w:val="0"/>
          <w:numId w:val="3"/>
        </w:numPr>
        <w:jc w:val="left"/>
        <w:rPr>
          <w:b w:val="0"/>
          <w:bCs/>
          <w:lang w:eastAsia="fr-CA"/>
        </w:rPr>
      </w:pPr>
      <w:hyperlink r:id="rId22" w:history="1">
        <w:r w:rsidR="00C00875" w:rsidRPr="00897972">
          <w:rPr>
            <w:rStyle w:val="Lienhypertexte"/>
            <w:rFonts w:asciiTheme="minorHAnsi" w:hAnsiTheme="minorHAnsi" w:cstheme="minorHAnsi"/>
            <w:b w:val="0"/>
            <w:bCs/>
            <w:lang w:eastAsia="fr-CA"/>
          </w:rPr>
          <w:t>Mon</w:t>
        </w:r>
        <w:r w:rsidR="00C00875" w:rsidRPr="00897972">
          <w:rPr>
            <w:rStyle w:val="Lienhypertexte"/>
            <w:b w:val="0"/>
            <w:bCs/>
          </w:rPr>
          <w:t xml:space="preserve"> </w:t>
        </w:r>
        <w:r w:rsidRPr="00897972">
          <w:rPr>
            <w:rStyle w:val="Lienhypertexte"/>
            <w:b w:val="0"/>
            <w:bCs/>
          </w:rPr>
          <w:t>cheminement a</w:t>
        </w:r>
        <w:r w:rsidRPr="00897972">
          <w:rPr>
            <w:rStyle w:val="Lienhypertexte"/>
            <w:b w:val="0"/>
            <w:bCs/>
          </w:rPr>
          <w:t>u</w:t>
        </w:r>
        <w:r w:rsidRPr="00897972">
          <w:rPr>
            <w:rStyle w:val="Lienhypertexte"/>
            <w:b w:val="0"/>
            <w:bCs/>
          </w:rPr>
          <w:t xml:space="preserve"> collégial</w:t>
        </w:r>
      </w:hyperlink>
      <w:r w:rsidR="002C31E4" w:rsidRPr="00C00875">
        <w:rPr>
          <w:rFonts w:asciiTheme="minorHAnsi" w:hAnsiTheme="minorHAnsi" w:cstheme="minorHAnsi"/>
          <w:b w:val="0"/>
          <w:bCs/>
          <w:lang w:eastAsia="fr-CA"/>
        </w:rPr>
        <w:t>.</w:t>
      </w:r>
    </w:p>
    <w:p w14:paraId="6088C662" w14:textId="333E1C9E" w:rsidR="00E01A6B" w:rsidRPr="002C31E4" w:rsidRDefault="00E01A6B" w:rsidP="005902A5">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23"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3602079"/>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60BDDA30" w:rsidR="007B3DB7" w:rsidRDefault="002C31E4" w:rsidP="007B3DB7">
      <w:pPr>
        <w:pStyle w:val="Paragraphedeliste"/>
        <w:spacing w:before="120"/>
        <w:ind w:left="444"/>
        <w:rPr>
          <w:b w:val="0"/>
          <w:bCs/>
          <w:lang w:eastAsia="fr-CA"/>
        </w:rPr>
      </w:pPr>
      <w:r>
        <w:rPr>
          <w:b w:val="0"/>
          <w:bCs/>
          <w:lang w:eastAsia="fr-CA"/>
        </w:rPr>
        <w:t xml:space="preserve">Les grilles et les </w:t>
      </w:r>
      <w:r w:rsidR="009478BA">
        <w:rPr>
          <w:b w:val="0"/>
          <w:bCs/>
          <w:lang w:eastAsia="fr-CA"/>
        </w:rPr>
        <w:t>descriptions des cours se trouvent aux pages suivantes.</w:t>
      </w:r>
    </w:p>
    <w:p w14:paraId="366C210D" w14:textId="1CAFEC13" w:rsidR="007B3DB7" w:rsidRDefault="007B3DB7" w:rsidP="007B3DB7">
      <w:pPr>
        <w:ind w:left="576"/>
        <w:rPr>
          <w:lang w:eastAsia="fr-CA"/>
        </w:rPr>
      </w:pPr>
    </w:p>
    <w:p w14:paraId="6145F44C" w14:textId="77777777" w:rsidR="002C31E4" w:rsidRDefault="002C31E4">
      <w:pPr>
        <w:spacing w:after="160" w:line="259" w:lineRule="auto"/>
        <w:jc w:val="left"/>
        <w:rPr>
          <w:rFonts w:eastAsiaTheme="majorEastAsia" w:cstheme="majorBidi"/>
          <w:caps/>
          <w:color w:val="0C3455"/>
          <w:sz w:val="30"/>
          <w:szCs w:val="32"/>
        </w:rPr>
        <w:sectPr w:rsidR="002C31E4" w:rsidSect="003A68F0">
          <w:pgSz w:w="12240" w:h="15840"/>
          <w:pgMar w:top="1701" w:right="1701" w:bottom="1418" w:left="1701" w:header="709" w:footer="397" w:gutter="0"/>
          <w:pgNumType w:start="1"/>
          <w:cols w:space="708"/>
          <w:docGrid w:linePitch="360"/>
        </w:sectPr>
      </w:pPr>
    </w:p>
    <w:p w14:paraId="53B9E232" w14:textId="09489A9B" w:rsidR="002C31E4" w:rsidRDefault="00E6196B">
      <w:pPr>
        <w:spacing w:after="160" w:line="259" w:lineRule="auto"/>
        <w:jc w:val="left"/>
        <w:rPr>
          <w:rFonts w:eastAsiaTheme="majorEastAsia" w:cstheme="majorBidi"/>
          <w:caps/>
          <w:color w:val="0C3455"/>
          <w:sz w:val="30"/>
          <w:szCs w:val="32"/>
        </w:rPr>
        <w:sectPr w:rsidR="002C31E4" w:rsidSect="003A68F0">
          <w:headerReference w:type="default" r:id="rId24"/>
          <w:footerReference w:type="default" r:id="rId25"/>
          <w:pgSz w:w="12240" w:h="15840"/>
          <w:pgMar w:top="1701" w:right="1701" w:bottom="1418" w:left="1701" w:header="709" w:footer="397" w:gutter="0"/>
          <w:pgNumType w:start="1"/>
          <w:cols w:space="708"/>
          <w:docGrid w:linePitch="360"/>
        </w:sectPr>
      </w:pPr>
      <w:r w:rsidRPr="00E6196B">
        <w:rPr>
          <w:rFonts w:eastAsiaTheme="majorEastAsia" w:cstheme="majorBidi"/>
          <w:caps/>
          <w:noProof/>
          <w:color w:val="0C3455"/>
          <w:sz w:val="30"/>
          <w:szCs w:val="32"/>
        </w:rPr>
        <w:lastRenderedPageBreak/>
        <w:drawing>
          <wp:inline distT="0" distB="0" distL="0" distR="0" wp14:anchorId="415FD72B" wp14:editId="50400A74">
            <wp:extent cx="5886450" cy="8070780"/>
            <wp:effectExtent l="0" t="0" r="0" b="6985"/>
            <wp:docPr id="9603017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01747" name="Image 1"/>
                    <pic:cNvPicPr/>
                  </pic:nvPicPr>
                  <pic:blipFill>
                    <a:blip r:embed="rId26">
                      <a:extLst>
                        <a:ext uri="{28A0092B-C50C-407E-A947-70E740481C1C}">
                          <a14:useLocalDpi xmlns:a14="http://schemas.microsoft.com/office/drawing/2010/main" val="0"/>
                        </a:ext>
                      </a:extLst>
                    </a:blip>
                    <a:stretch>
                      <a:fillRect/>
                    </a:stretch>
                  </pic:blipFill>
                  <pic:spPr>
                    <a:xfrm>
                      <a:off x="0" y="0"/>
                      <a:ext cx="5894861" cy="8082312"/>
                    </a:xfrm>
                    <a:prstGeom prst="rect">
                      <a:avLst/>
                    </a:prstGeom>
                  </pic:spPr>
                </pic:pic>
              </a:graphicData>
            </a:graphic>
          </wp:inline>
        </w:drawing>
      </w:r>
    </w:p>
    <w:p w14:paraId="57A346BF" w14:textId="77777777" w:rsidR="00A81F29" w:rsidRPr="00A22B36" w:rsidRDefault="00A81F29" w:rsidP="00A81F29">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lastRenderedPageBreak/>
        <w:t>Session 1</w:t>
      </w:r>
    </w:p>
    <w:p w14:paraId="1DE99877" w14:textId="2A347EE4"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201-965-EM</w:t>
      </w:r>
      <w:r>
        <w:rPr>
          <w:rFonts w:asciiTheme="minorHAnsi" w:eastAsia="Calibri" w:hAnsiTheme="minorHAnsi" w:cstheme="minorHAnsi"/>
          <w:bCs/>
        </w:rPr>
        <w:tab/>
      </w:r>
      <w:r w:rsidRPr="00E43F2D">
        <w:rPr>
          <w:rFonts w:asciiTheme="minorHAnsi" w:eastAsia="Calibri" w:hAnsiTheme="minorHAnsi" w:cstheme="minorHAnsi"/>
          <w:bCs/>
          <w:noProof/>
        </w:rPr>
        <w:t>Mathématiques appliquées à l'aéronautique</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initie les personnes étudiantes à l’interprétation de plans, dessins et schémas techniques d’aéronefs. Elles apprendront à repérer des composants, à lire des vues et des coupes, à comprendre les symboles normalisés et à extraire l’information nécessaire à partir de plans d’assemblage et de devis. Les activités combinent théorie, croquis, exercices pratiques et utilisation de documentation technique, en vue de préparer des interventions sur aéronefs.</w:t>
      </w:r>
    </w:p>
    <w:p w14:paraId="258AD025"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284-126-EM</w:t>
      </w:r>
      <w:r>
        <w:rPr>
          <w:rFonts w:asciiTheme="minorHAnsi" w:eastAsia="Calibri" w:hAnsiTheme="minorHAnsi" w:cstheme="minorHAnsi"/>
          <w:bCs/>
        </w:rPr>
        <w:tab/>
      </w:r>
      <w:r w:rsidRPr="00E43F2D">
        <w:rPr>
          <w:rFonts w:asciiTheme="minorHAnsi" w:eastAsia="Calibri" w:hAnsiTheme="minorHAnsi" w:cstheme="minorHAnsi"/>
          <w:bCs/>
          <w:noProof/>
        </w:rPr>
        <w:t>Circuits électriques</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initie les personnes étudiantes aux fondements de l’électricité et aux techniques de vérification, de mesure et de dépannage de circuits à courant continu utilisés dans les aéronefs. Elles apprendront à interpréter des schémas simples, à résoudre des circuits en série, parallèle et mixte, à utiliser des instruments de mesure, à diagnostiquer des anomalies et à établir un plan de dépannage. Les activités incluent des présentations magistrales, des exercices théoriques, ainsi que des travaux pratiques sur maquettes didactiques et en atelier.</w:t>
      </w:r>
    </w:p>
    <w:p w14:paraId="595FD6C9"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281-903-EM</w:t>
      </w:r>
      <w:r>
        <w:rPr>
          <w:rFonts w:asciiTheme="minorHAnsi" w:eastAsia="Calibri" w:hAnsiTheme="minorHAnsi" w:cstheme="minorHAnsi"/>
          <w:bCs/>
        </w:rPr>
        <w:tab/>
      </w:r>
      <w:r w:rsidRPr="00E43F2D">
        <w:rPr>
          <w:rFonts w:asciiTheme="minorHAnsi" w:eastAsia="Calibri" w:hAnsiTheme="minorHAnsi" w:cstheme="minorHAnsi"/>
          <w:bCs/>
          <w:noProof/>
        </w:rPr>
        <w:t>Lecture de plans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initie les personnes étudiantes à l’interprétation de plans, dessins et schémas techniques d’aéronefs. Elles apprendront à repérer des composants, à lire des vues et des coupes, à comprendre les symboles normalisés et à extraire l’information nécessaire à partir de plans d’assemblage et de devis. Les activités combinent théorie, croquis, exercices pratiques et utilisation de documentation technique, en vue de préparer des interventions sur aéronefs.</w:t>
      </w:r>
    </w:p>
    <w:p w14:paraId="4CBFB177" w14:textId="4A588B0C"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280-103-EM</w:t>
      </w:r>
      <w:r>
        <w:rPr>
          <w:rFonts w:asciiTheme="minorHAnsi" w:eastAsia="Calibri" w:hAnsiTheme="minorHAnsi" w:cstheme="minorHAnsi"/>
          <w:bCs/>
        </w:rPr>
        <w:tab/>
      </w:r>
      <w:r w:rsidRPr="00E43F2D">
        <w:rPr>
          <w:rFonts w:asciiTheme="minorHAnsi" w:eastAsia="Calibri" w:hAnsiTheme="minorHAnsi" w:cstheme="minorHAnsi"/>
          <w:bCs/>
          <w:noProof/>
        </w:rPr>
        <w:t>Découvrir les métiers de l'aéronautique</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sidRPr="00E43F2D">
        <w:rPr>
          <w:rFonts w:asciiTheme="minorHAnsi" w:eastAsia="Calibri" w:hAnsiTheme="minorHAnsi" w:cstheme="minorHAnsi"/>
          <w:b w:val="0"/>
          <w:bCs/>
          <w:noProof/>
        </w:rPr>
        <w:t xml:space="preserve">Ce cours d’introduction permet à la personne étudiante de découvrir les métiers de l’aéronautique en explorant les fonctions de travail, les milieux professionnels, les exigences </w:t>
      </w:r>
      <w:r w:rsidR="00E10EF6">
        <w:rPr>
          <w:rFonts w:asciiTheme="minorHAnsi" w:eastAsia="Calibri" w:hAnsiTheme="minorHAnsi" w:cstheme="minorHAnsi"/>
          <w:b w:val="0"/>
          <w:bCs/>
          <w:noProof/>
        </w:rPr>
        <w:t>règlementaires</w:t>
      </w:r>
      <w:r w:rsidRPr="00E43F2D">
        <w:rPr>
          <w:rFonts w:asciiTheme="minorHAnsi" w:eastAsia="Calibri" w:hAnsiTheme="minorHAnsi" w:cstheme="minorHAnsi"/>
          <w:b w:val="0"/>
          <w:bCs/>
          <w:noProof/>
        </w:rPr>
        <w:t xml:space="preserve"> et les comportements attendus dans le domaine. À travers des activités variées (visites, recherches, simulations, travaux pratiques), elle développera sa compréhension du cadre normatif, de la terminologie spécialisée et des conditions d’exercice propres aux secteurs de la maintenance, de l’avionique et du génie aérospatial. Ce cours constitue une base essentielle pour la poursuite des apprentissages dans les programmes techniques du domaine.</w:t>
      </w:r>
    </w:p>
    <w:p w14:paraId="7107F0E7"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284-114-EM</w:t>
      </w:r>
      <w:r>
        <w:rPr>
          <w:rFonts w:asciiTheme="minorHAnsi" w:eastAsia="Calibri" w:hAnsiTheme="minorHAnsi" w:cstheme="minorHAnsi"/>
          <w:bCs/>
        </w:rPr>
        <w:tab/>
      </w:r>
      <w:r w:rsidRPr="00E43F2D">
        <w:rPr>
          <w:rFonts w:asciiTheme="minorHAnsi" w:eastAsia="Calibri" w:hAnsiTheme="minorHAnsi" w:cstheme="minorHAnsi"/>
          <w:bCs/>
          <w:noProof/>
        </w:rPr>
        <w:t>Initiation à l'avionique</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initie les personnes étudiantes aux systèmes avioniques présents sur les aéronefs, notamment ceux liés aux communications, à la navigation, à l’affichage, à l’enregistrement et à la surveillance. Alternant entre théorie et pratique en hangar, le cours permet de reconnaître les composants principaux, de comprendre le fonctionnement de base des systèmes, puis d’effectuer des manipulations techniques simples en respectant les procédures et normes du domaine aéronautique. Par des démonstrations, des mises en situation et des relevés de données, les personnes étudiantes développent les fondements nécessaires à la maintenance avionique planifiée.</w:t>
      </w:r>
    </w:p>
    <w:p w14:paraId="58B1C37B"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284-133-EM</w:t>
      </w:r>
      <w:r>
        <w:rPr>
          <w:rFonts w:asciiTheme="minorHAnsi" w:eastAsia="Calibri" w:hAnsiTheme="minorHAnsi" w:cstheme="minorHAnsi"/>
          <w:bCs/>
        </w:rPr>
        <w:tab/>
      </w:r>
      <w:r w:rsidRPr="00E43F2D">
        <w:rPr>
          <w:rFonts w:asciiTheme="minorHAnsi" w:eastAsia="Calibri" w:hAnsiTheme="minorHAnsi" w:cstheme="minorHAnsi"/>
          <w:bCs/>
          <w:noProof/>
        </w:rPr>
        <w:t>Initiation à l'assemblage</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initie les personnes étudiantes aux techniques d’assemblage électrique et mécanique utilisées en avionique. À travers des projets simples réalisés en laboratoire, elles apprendront à manipuler des composants, à appliquer les normes de l’industrie, à réaliser des connexions (sertissage, soudure, connecteurs) et à valider la conformité des assemblages. L’approche pratique vise à développer l’autonomie dans l’exécution d’un harnais électrique complet selon les standards aéronautiques.</w:t>
      </w:r>
    </w:p>
    <w:p w14:paraId="4E533DFF" w14:textId="77777777" w:rsidR="0044784E" w:rsidRPr="00A22B36" w:rsidRDefault="0044784E" w:rsidP="0044784E">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2</w:t>
      </w:r>
    </w:p>
    <w:p w14:paraId="77B1699B" w14:textId="3ACEA4A2"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284-2F5-EM</w:t>
      </w:r>
      <w:r>
        <w:rPr>
          <w:rFonts w:asciiTheme="minorHAnsi" w:eastAsia="Calibri" w:hAnsiTheme="minorHAnsi" w:cstheme="minorHAnsi"/>
          <w:bCs/>
        </w:rPr>
        <w:tab/>
      </w:r>
      <w:r w:rsidRPr="00E43F2D">
        <w:rPr>
          <w:rFonts w:asciiTheme="minorHAnsi" w:eastAsia="Calibri" w:hAnsiTheme="minorHAnsi" w:cstheme="minorHAnsi"/>
          <w:bCs/>
          <w:noProof/>
        </w:rPr>
        <w:t>Diagnostics électriques 1</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284-126-EM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initie les personnes étudiantes aux principes de base du courant alternatif et continu appliqués aux systèmes d’alimentation électrique simples ou simplifiés d’aéronefs. Elles apprendront à interpréter des schémas, à effectuer des mesures, à vérifier le fonctionnement de composants et à diagnostiquer des anomalies. Les activités incluent des présentations magistrales, des exercices théoriques, ainsi que des travaux pratiques en atelier, sur maquettes didactiques et sur aéronefs.</w:t>
      </w:r>
    </w:p>
    <w:p w14:paraId="24E0E8E4" w14:textId="10095D60"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284-233-EM</w:t>
      </w:r>
      <w:r>
        <w:rPr>
          <w:rFonts w:asciiTheme="minorHAnsi" w:eastAsia="Calibri" w:hAnsiTheme="minorHAnsi" w:cstheme="minorHAnsi"/>
          <w:bCs/>
        </w:rPr>
        <w:tab/>
      </w:r>
      <w:r w:rsidRPr="00E43F2D">
        <w:rPr>
          <w:rFonts w:asciiTheme="minorHAnsi" w:eastAsia="Calibri" w:hAnsiTheme="minorHAnsi" w:cstheme="minorHAnsi"/>
          <w:bCs/>
          <w:noProof/>
        </w:rPr>
        <w:t>Techniques d'assemblage</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284-133-EM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 xml:space="preserve">Ce cours porte sur l’assemblage de harnais et de composants avioniques en atelier, selon les normes issues de la documentation technique. Les personnes étudiantes apprendront à interpréter des schémas électriques, sélectionner les composants appropriés, assembler un harnais complet et en vérifier la conformité à l’aide d’outils spécialisés. Un projet intégrateur permet de réinvestir les apprentissages dans la fabrication complète d’un harnais, incluant la mise à la masse, l’installation d’une antenne et l’inspection finale selon les exigences </w:t>
      </w:r>
      <w:r w:rsidR="00E10EF6">
        <w:rPr>
          <w:rFonts w:asciiTheme="minorHAnsi" w:eastAsia="Calibri" w:hAnsiTheme="minorHAnsi" w:cstheme="minorHAnsi"/>
          <w:b w:val="0"/>
          <w:bCs/>
          <w:noProof/>
        </w:rPr>
        <w:t>règlementaires</w:t>
      </w:r>
      <w:r w:rsidRPr="00E43F2D">
        <w:rPr>
          <w:rFonts w:asciiTheme="minorHAnsi" w:eastAsia="Calibri" w:hAnsiTheme="minorHAnsi" w:cstheme="minorHAnsi"/>
          <w:b w:val="0"/>
          <w:bCs/>
          <w:noProof/>
        </w:rPr>
        <w:t>.</w:t>
      </w:r>
    </w:p>
    <w:p w14:paraId="07F15003" w14:textId="2FCD8CC8"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201-985-EM</w:t>
      </w:r>
      <w:r>
        <w:rPr>
          <w:rFonts w:asciiTheme="minorHAnsi" w:eastAsia="Calibri" w:hAnsiTheme="minorHAnsi" w:cstheme="minorHAnsi"/>
          <w:bCs/>
        </w:rPr>
        <w:tab/>
      </w:r>
      <w:r w:rsidRPr="00E43F2D">
        <w:rPr>
          <w:rFonts w:asciiTheme="minorHAnsi" w:eastAsia="Calibri" w:hAnsiTheme="minorHAnsi" w:cstheme="minorHAnsi"/>
          <w:bCs/>
          <w:noProof/>
        </w:rPr>
        <w:t>Mathématiques appliquées à la maintenance</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201-965-EM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initie au calcul différentiel et intégral appliqué à la maintenance aéronautique. Les personnes étudiantes apprendront à modéliser des phénomènes techniques, résoudre des équations, analyser des données expérimentales et interpréter des résultats dans des contextes concrets. Le cours combine théorie, pratique et outils numériques pour développer les compétences mathématiques essentielles à l’analyse et à la prise de décision technique</w:t>
      </w:r>
      <w:r w:rsidR="000D2DD0">
        <w:rPr>
          <w:rFonts w:asciiTheme="minorHAnsi" w:eastAsia="Calibri" w:hAnsiTheme="minorHAnsi" w:cstheme="minorHAnsi"/>
          <w:b w:val="0"/>
          <w:bCs/>
          <w:noProof/>
        </w:rPr>
        <w:t>s</w:t>
      </w:r>
      <w:r w:rsidRPr="00E43F2D">
        <w:rPr>
          <w:rFonts w:asciiTheme="minorHAnsi" w:eastAsia="Calibri" w:hAnsiTheme="minorHAnsi" w:cstheme="minorHAnsi"/>
          <w:b w:val="0"/>
          <w:bCs/>
          <w:noProof/>
        </w:rPr>
        <w:t>.</w:t>
      </w:r>
    </w:p>
    <w:p w14:paraId="4F97361E"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284-2G5-EM</w:t>
      </w:r>
      <w:r>
        <w:rPr>
          <w:rFonts w:asciiTheme="minorHAnsi" w:eastAsia="Calibri" w:hAnsiTheme="minorHAnsi" w:cstheme="minorHAnsi"/>
          <w:bCs/>
        </w:rPr>
        <w:tab/>
      </w:r>
      <w:r w:rsidRPr="00E43F2D">
        <w:rPr>
          <w:rFonts w:asciiTheme="minorHAnsi" w:eastAsia="Calibri" w:hAnsiTheme="minorHAnsi" w:cstheme="minorHAnsi"/>
          <w:bCs/>
          <w:noProof/>
        </w:rPr>
        <w:t>Composants électroniques analogiques</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traite du fonctionnement, de la vérification et du dépannage de composants électroniques analogiques à semi-conducteurs utilisés dans les systèmes avioniques. Les personnes étudiantes apprendront à interpréter des fiches techniques, à tester des composants comme les diodes, transistors et amplificateurs opérationnels, et à analyser les résultats de tests pour identifier d’éventuelles anomalies. Les activités incluent des présentations magistrales, des exercices théoriques, ainsi que des travaux pratiques de montage, de mesure et de diagnostic en laboratoire.</w:t>
      </w:r>
    </w:p>
    <w:p w14:paraId="6C5FF660" w14:textId="7C4CCBBD"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284-264-EM</w:t>
      </w:r>
      <w:r>
        <w:rPr>
          <w:rFonts w:asciiTheme="minorHAnsi" w:eastAsia="Calibri" w:hAnsiTheme="minorHAnsi" w:cstheme="minorHAnsi"/>
          <w:bCs/>
        </w:rPr>
        <w:tab/>
      </w:r>
      <w:r w:rsidRPr="00E43F2D">
        <w:rPr>
          <w:rFonts w:asciiTheme="minorHAnsi" w:eastAsia="Calibri" w:hAnsiTheme="minorHAnsi" w:cstheme="minorHAnsi"/>
          <w:bCs/>
          <w:noProof/>
        </w:rPr>
        <w:t>Introduction à la maintenance Avionique</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4</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281-903-EM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initie les personnes étudiantes à la réalisation de tâches de maintenance sommaires sur des systèmes avioniques embarqués et à l’intégration de prototypes issus d’appels de projets. Elles apprendront à interpréter la documentation technique, à appliquer des procédures normalisées, à utiliser les outils de maintenance, et à expérimenter l’assemblage et la validation de prototypes. Les activités sont exclusivement pratiques et se déroulent en atelier et en hangar, à travers des mises en situation authentiques.</w:t>
      </w:r>
    </w:p>
    <w:p w14:paraId="062EA3DE" w14:textId="77777777" w:rsidR="00170CD6" w:rsidRPr="00A22B36" w:rsidRDefault="00170CD6" w:rsidP="00170CD6">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3</w:t>
      </w:r>
    </w:p>
    <w:p w14:paraId="7C9A05CE" w14:textId="3A53BE48"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284-3F4-EM</w:t>
      </w:r>
      <w:r>
        <w:rPr>
          <w:rFonts w:asciiTheme="minorHAnsi" w:eastAsia="Calibri" w:hAnsiTheme="minorHAnsi" w:cstheme="minorHAnsi"/>
          <w:bCs/>
        </w:rPr>
        <w:tab/>
      </w:r>
      <w:r w:rsidRPr="00E43F2D">
        <w:rPr>
          <w:rFonts w:asciiTheme="minorHAnsi" w:eastAsia="Calibri" w:hAnsiTheme="minorHAnsi" w:cstheme="minorHAnsi"/>
          <w:bCs/>
          <w:noProof/>
        </w:rPr>
        <w:t>Diagnostics électriques 2</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284-2F5-EM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traite des opérations de maintenance et du dépannage des systèmes d’alimentation électrique à courant continu sur des aéronefs. Les personnes étudiantes apprendront à analyser le fonctionnement de ces systèmes, à effectuer des tests techniques, à diagnostiquer les anomalies et à établir des plans de dépannage. Les activités incluent des exercices théoriques, des travaux pratiques en laboratoire, ainsi que des mises en situation sur maquettes didactiques représentant des aéronefs.</w:t>
      </w:r>
    </w:p>
    <w:p w14:paraId="3BDDAD91"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284-385-EM</w:t>
      </w:r>
      <w:r>
        <w:rPr>
          <w:rFonts w:asciiTheme="minorHAnsi" w:eastAsia="Calibri" w:hAnsiTheme="minorHAnsi" w:cstheme="minorHAnsi"/>
          <w:bCs/>
        </w:rPr>
        <w:tab/>
      </w:r>
      <w:r w:rsidRPr="00E43F2D">
        <w:rPr>
          <w:rFonts w:asciiTheme="minorHAnsi" w:eastAsia="Calibri" w:hAnsiTheme="minorHAnsi" w:cstheme="minorHAnsi"/>
          <w:bCs/>
          <w:noProof/>
        </w:rPr>
        <w:t>Circuits numériques</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traite des circuits numériques utilisés dans les systèmes aéronautiques, incluant les circuits combinatoires et séquentiels, ainsi que les différentes bases numériques. Les personnes étudiantes apprendront à effectuer des conversions numériques, à analyser et tester des circuits à l’aide de schémas, d’outils de simulation et d’instruments de mesure, et à interpréter les données recueillies pour valider leur fonctionnement. Les activités incluent des présentations magistrales, des exercices théoriques, ainsi que des travaux pratiques de montage, de vérification et de dépannage de circuits.</w:t>
      </w:r>
    </w:p>
    <w:p w14:paraId="54434013" w14:textId="539F68C5"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284-395-EM</w:t>
      </w:r>
      <w:r>
        <w:rPr>
          <w:rFonts w:asciiTheme="minorHAnsi" w:eastAsia="Calibri" w:hAnsiTheme="minorHAnsi" w:cstheme="minorHAnsi"/>
          <w:bCs/>
        </w:rPr>
        <w:tab/>
      </w:r>
      <w:r w:rsidRPr="00E43F2D">
        <w:rPr>
          <w:rFonts w:asciiTheme="minorHAnsi" w:eastAsia="Calibri" w:hAnsiTheme="minorHAnsi" w:cstheme="minorHAnsi"/>
          <w:bCs/>
          <w:noProof/>
        </w:rPr>
        <w:t>Circuits électroniques analogiques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284-2G5-EM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traite de l’analyse, du test, du dépannage et de la remise en état de circuits électroniques analogiques à semi-conducteurs utilisés dans les systèmes avioniques. Les personnes étudiantes apprendront à interpréter des schémas, à utiliser la documentation technique, à diagnostiquer des anomalies et à appliquer les correctifs nécessaires selon les normes de l’industrie. Les activités incluent des présentations magistrales, des exercices théoriques, ainsi que des travaux pratiques de montage, de mesure, de diagnostic et de réparation en laboratoire.</w:t>
      </w:r>
    </w:p>
    <w:p w14:paraId="5441EA17" w14:textId="2A8EAE0C"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284-3E4-EM</w:t>
      </w:r>
      <w:r>
        <w:rPr>
          <w:rFonts w:asciiTheme="minorHAnsi" w:eastAsia="Calibri" w:hAnsiTheme="minorHAnsi" w:cstheme="minorHAnsi"/>
          <w:bCs/>
        </w:rPr>
        <w:tab/>
      </w:r>
      <w:r w:rsidRPr="00E43F2D">
        <w:rPr>
          <w:rFonts w:asciiTheme="minorHAnsi" w:eastAsia="Calibri" w:hAnsiTheme="minorHAnsi" w:cstheme="minorHAnsi"/>
          <w:bCs/>
          <w:noProof/>
        </w:rPr>
        <w:t>Projet d'assemblage de systèmes électriques</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4</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284-233-EM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permet à la personne étudiante de réaliser un projet intégrateur d’installation avionique en atelier ou au hangar. À partir de schémas, de procédures et de normes techniques, elle assemble, modifie et valide un système électrique complet sur gabarit. L’apprentissage inclut la planification, l’exécution, la vérification de conformité, la consignation technique et la certification. En cas de contraintes, elle doit aussi proposer et documenter des modifications aux procédures d’installation.</w:t>
      </w:r>
    </w:p>
    <w:p w14:paraId="43D319F0" w14:textId="4E0DB639"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280-394-EM</w:t>
      </w:r>
      <w:r>
        <w:rPr>
          <w:rFonts w:asciiTheme="minorHAnsi" w:eastAsia="Calibri" w:hAnsiTheme="minorHAnsi" w:cstheme="minorHAnsi"/>
          <w:bCs/>
        </w:rPr>
        <w:tab/>
      </w:r>
      <w:r w:rsidRPr="00E43F2D">
        <w:rPr>
          <w:rFonts w:asciiTheme="minorHAnsi" w:eastAsia="Calibri" w:hAnsiTheme="minorHAnsi" w:cstheme="minorHAnsi"/>
          <w:bCs/>
          <w:noProof/>
        </w:rPr>
        <w:t>Règlementation relative à la maintenance aéronautique</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280-103-EM, PA 284-264-EM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de 3e session est commun aux programmes Techniques de maintenance d’aéronefs et Techniques en avionique. La personne étudiante analysera les responsabilités d’un futur technicien ou technicienne en entretien d’aéronef (TEA) dans le but d’effectuer des activités de maintenance tout en prenant en considération la règlementation et les normes de l’aviation civile canadienne et les pratiques reconnues par le milieu de la maintenance aéronautique.</w:t>
      </w:r>
    </w:p>
    <w:p w14:paraId="1496EA3A"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283-913-EM</w:t>
      </w:r>
      <w:r>
        <w:rPr>
          <w:rFonts w:asciiTheme="minorHAnsi" w:eastAsia="Calibri" w:hAnsiTheme="minorHAnsi" w:cstheme="minorHAnsi"/>
          <w:bCs/>
        </w:rPr>
        <w:tab/>
      </w:r>
      <w:r w:rsidRPr="00E43F2D">
        <w:rPr>
          <w:rFonts w:asciiTheme="minorHAnsi" w:eastAsia="Calibri" w:hAnsiTheme="minorHAnsi" w:cstheme="minorHAnsi"/>
          <w:bCs/>
          <w:noProof/>
        </w:rPr>
        <w:t>Inspection des systèmes d'aéronefs</w:t>
      </w:r>
      <w:r>
        <w:rPr>
          <w:rFonts w:asciiTheme="minorHAnsi" w:eastAsia="Calibri" w:hAnsiTheme="minorHAnsi" w:cstheme="minorHAnsi"/>
          <w:bCs/>
        </w:rPr>
        <w:tab/>
      </w:r>
      <w:r w:rsidRPr="00E43F2D">
        <w:rPr>
          <w:rFonts w:asciiTheme="minorHAnsi" w:eastAsia="Calibri" w:hAnsiTheme="minorHAnsi" w:cstheme="minorHAnsi"/>
          <w:bCs/>
          <w:noProof/>
        </w:rPr>
        <w:t>1</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porte sur l’inspection et la vérification des systèmes de servitudes de bord et des gouvernes d’aéronefs. Les personnes étudiantes apprendront à interpréter le fonctionnement de ces systèmes, à effectuer des opérations techniques de base et à utiliser la documentation technique pour réaliser des inspections. Les activités combinent théorie et pratique en laboratoire, en vue de développer des compétences essentielles à la maintenance sécuritaire et conforme aux normes de l’industrie.</w:t>
      </w:r>
    </w:p>
    <w:p w14:paraId="4617A084" w14:textId="77777777" w:rsidR="0018478F" w:rsidRPr="00A22B36" w:rsidRDefault="0018478F" w:rsidP="0018478F">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4</w:t>
      </w:r>
    </w:p>
    <w:p w14:paraId="49C27D3F" w14:textId="7A8455A6"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284-4F4-EM</w:t>
      </w:r>
      <w:r>
        <w:rPr>
          <w:rFonts w:asciiTheme="minorHAnsi" w:eastAsia="Calibri" w:hAnsiTheme="minorHAnsi" w:cstheme="minorHAnsi"/>
          <w:bCs/>
        </w:rPr>
        <w:tab/>
      </w:r>
      <w:r w:rsidRPr="00E43F2D">
        <w:rPr>
          <w:rFonts w:asciiTheme="minorHAnsi" w:eastAsia="Calibri" w:hAnsiTheme="minorHAnsi" w:cstheme="minorHAnsi"/>
          <w:bCs/>
          <w:noProof/>
        </w:rPr>
        <w:t>Diagnostics électriques 3</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284-3F4-EM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traite des opérations de maintenance et du dépannage des systèmes d’alimentation électrique à courant alternatif sur des aéronefs commerciaux. Les personnes étudiantes apprendront à analyser le fonctionnement de ces systèmes, à effectuer des tests techniques, à diagnostiquer les anomalies et à rédiger des rapports techniques. Les activités incluent des exercices théoriques, des travaux pratiques en laboratoire, ainsi que des mises en situation sur simulateurs et sur aéronefs.</w:t>
      </w:r>
    </w:p>
    <w:p w14:paraId="05A4E7F3" w14:textId="4751C2B5"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284-4C4-EM</w:t>
      </w:r>
      <w:r>
        <w:rPr>
          <w:rFonts w:asciiTheme="minorHAnsi" w:eastAsia="Calibri" w:hAnsiTheme="minorHAnsi" w:cstheme="minorHAnsi"/>
          <w:bCs/>
        </w:rPr>
        <w:tab/>
      </w:r>
      <w:r w:rsidRPr="00E43F2D">
        <w:rPr>
          <w:rFonts w:asciiTheme="minorHAnsi" w:eastAsia="Calibri" w:hAnsiTheme="minorHAnsi" w:cstheme="minorHAnsi"/>
          <w:bCs/>
          <w:noProof/>
        </w:rPr>
        <w:t>Systèmes de communication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284-114-EM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initie les personnes étudiantes aux systèmes de communication utilisés en avionique, tant analogiques que numériques. À travers des activités théoriques et pratiques en laboratoire et sur aéronefs, elles apprendront à analyser le fonctionnement des différents systèmes (VHF, HF, satellites, interphone, ACARS, etc.), à appliquer les normes et procédures de l’industrie, à effectuer des vérifications techniques et à interpréter les données recueillies. L’approche vise à développer l’autonomie dans l’exécution de tâches de maintenance conformes aux standards aéronautiques, incluant la rédaction de la documentation technique requise.</w:t>
      </w:r>
    </w:p>
    <w:p w14:paraId="4EEE87C8" w14:textId="4A10D512"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284-4D4-EM</w:t>
      </w:r>
      <w:r>
        <w:rPr>
          <w:rFonts w:asciiTheme="minorHAnsi" w:eastAsia="Calibri" w:hAnsiTheme="minorHAnsi" w:cstheme="minorHAnsi"/>
          <w:bCs/>
        </w:rPr>
        <w:tab/>
      </w:r>
      <w:r w:rsidRPr="00E43F2D">
        <w:rPr>
          <w:rFonts w:asciiTheme="minorHAnsi" w:eastAsia="Calibri" w:hAnsiTheme="minorHAnsi" w:cstheme="minorHAnsi"/>
          <w:bCs/>
          <w:noProof/>
        </w:rPr>
        <w:t>Projets de systèmes numériques</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4</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284-385-EM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porte sur l’analyse, le test et le dépannage de circuits numériques intégrés dans des systèmes avioniques. Les personnes étudiantes apprendront à interpréter des schémas, à utiliser des instruments de mesure, à diagnostiquer des anomalies et à appliquer les correctifs nécessaires. Entièrement réalisé en laboratoire, le cours repose sur une approche par projets et mises en situation pratiques, favorisant le développement de compétences concrètes en environnement d’atelier.</w:t>
      </w:r>
    </w:p>
    <w:p w14:paraId="212EDE6A" w14:textId="2ED13576"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283-924-EM</w:t>
      </w:r>
      <w:r>
        <w:rPr>
          <w:rFonts w:asciiTheme="minorHAnsi" w:eastAsia="Calibri" w:hAnsiTheme="minorHAnsi" w:cstheme="minorHAnsi"/>
          <w:bCs/>
        </w:rPr>
        <w:tab/>
      </w:r>
      <w:r w:rsidRPr="00E43F2D">
        <w:rPr>
          <w:rFonts w:asciiTheme="minorHAnsi" w:eastAsia="Calibri" w:hAnsiTheme="minorHAnsi" w:cstheme="minorHAnsi"/>
          <w:bCs/>
          <w:noProof/>
        </w:rPr>
        <w:t>Systèmes de servitudes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283-913-EM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porte sur l’inspection, la vérification et la maintenance des systèmes de servitudes de bord et des gouvernes d’aéronefs. Les personnes étudiantes apprendront à interpréter le fonctionnement de ces systèmes, à effectuer des opérations techniques de base, à utiliser les outils de diagnostic et à consulter la documentation technique spécialisée. Les activités combinent théorie et pratique en laboratoire, en vue de développer des compétences essentielles à une maintenance sécuritaire, rigoureuse et conforme aux normes de l’industrie aéronautique.</w:t>
      </w:r>
    </w:p>
    <w:p w14:paraId="7E536DF9" w14:textId="4D1F4A6C"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285-945-EM</w:t>
      </w:r>
      <w:r>
        <w:rPr>
          <w:rFonts w:asciiTheme="minorHAnsi" w:eastAsia="Calibri" w:hAnsiTheme="minorHAnsi" w:cstheme="minorHAnsi"/>
          <w:bCs/>
        </w:rPr>
        <w:tab/>
      </w:r>
      <w:r w:rsidRPr="00E43F2D">
        <w:rPr>
          <w:rFonts w:asciiTheme="minorHAnsi" w:eastAsia="Calibri" w:hAnsiTheme="minorHAnsi" w:cstheme="minorHAnsi"/>
          <w:bCs/>
          <w:noProof/>
        </w:rPr>
        <w:t>Systèmes de contrôle de propulseurs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284-3E4-EM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porte sur le fonctionnement de base et le diagnostic des systèmes de contrôle de propulseurs d’aéronefs. Les personnes étudiantes apprendront à reconnaître les composants des systèmes de propulsion, à planifier et effectuer des tests de fonctionnement des systèmes de contrôle, à analyser les résultats et à diagnostiquer des anomalies. Les activités incluent des présentations théoriques, des exercices pratiques en laboratoire, l’utilisation de documentation technique et la consignation des résultats dans des rapports techniques, en conformité avec les normes de Transports Canada.</w:t>
      </w:r>
    </w:p>
    <w:p w14:paraId="0B782A7A" w14:textId="515184DE"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284-495-EM</w:t>
      </w:r>
      <w:r>
        <w:rPr>
          <w:rFonts w:asciiTheme="minorHAnsi" w:eastAsia="Calibri" w:hAnsiTheme="minorHAnsi" w:cstheme="minorHAnsi"/>
          <w:bCs/>
        </w:rPr>
        <w:tab/>
      </w:r>
      <w:r w:rsidRPr="00E43F2D">
        <w:rPr>
          <w:rFonts w:asciiTheme="minorHAnsi" w:eastAsia="Calibri" w:hAnsiTheme="minorHAnsi" w:cstheme="minorHAnsi"/>
          <w:bCs/>
          <w:noProof/>
        </w:rPr>
        <w:t>Électronique de circuits radios</w:t>
      </w:r>
      <w:r>
        <w:rPr>
          <w:rFonts w:asciiTheme="minorHAnsi" w:eastAsia="Calibri" w:hAnsiTheme="minorHAnsi" w:cstheme="minorHAnsi"/>
          <w:bCs/>
        </w:rPr>
        <w:tab/>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201-985-EM, PA 284-395-EM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permet d’initier aux techniques d’analyse et de vérification des différentes parties élémentaires de circuits électroniques internes aux radios. Les personnes étudiantes apprendront le fonctionnement des circuits élémentaires internes d’une radio et comment analyser leurs schémas électroniques, tout en développant, lors d’expérimentations et des mises en situation pratiques sur bancs d’essai, les techniques permettant d’effectuer des tests de conformité et les ajustements requis.</w:t>
      </w:r>
    </w:p>
    <w:p w14:paraId="55041C87" w14:textId="77777777" w:rsidR="00CF0909" w:rsidRPr="00A22B36" w:rsidRDefault="00CF0909" w:rsidP="00CF0909">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5</w:t>
      </w:r>
    </w:p>
    <w:p w14:paraId="1D2EEB1A" w14:textId="490FB259"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284-504-EM</w:t>
      </w:r>
      <w:r>
        <w:rPr>
          <w:rFonts w:asciiTheme="minorHAnsi" w:eastAsia="Calibri" w:hAnsiTheme="minorHAnsi" w:cstheme="minorHAnsi"/>
          <w:bCs/>
        </w:rPr>
        <w:tab/>
      </w:r>
      <w:r w:rsidRPr="00E43F2D">
        <w:rPr>
          <w:rFonts w:asciiTheme="minorHAnsi" w:eastAsia="Calibri" w:hAnsiTheme="minorHAnsi" w:cstheme="minorHAnsi"/>
          <w:bCs/>
          <w:noProof/>
        </w:rPr>
        <w:t>Communications numériques et réseautique des systèmes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284-385-EM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traite de l’utilisation des protocoles de communications numériques et de la réseautique embarquée pour effectuer l’échange de données entre les différentes unités avioniques d’un aéronef. Les personnes étudiantes apprendront à certifier ou détecter des anomalies à partir de l’analyse schématique des liaisons, de l’examen de l’état des communications, ainsi que l’extraction et l’interprétation des données essentielles de ces communications. Les activités incluent des exercices théoriques, des activités pratiques, ainsi que des mises en situation sur bancs d’essai et sur aéronefs.</w:t>
      </w:r>
    </w:p>
    <w:p w14:paraId="2BFE0EA0"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284-575-EM</w:t>
      </w:r>
      <w:r>
        <w:rPr>
          <w:rFonts w:asciiTheme="minorHAnsi" w:eastAsia="Calibri" w:hAnsiTheme="minorHAnsi" w:cstheme="minorHAnsi"/>
          <w:bCs/>
        </w:rPr>
        <w:tab/>
      </w:r>
      <w:r w:rsidRPr="00E43F2D">
        <w:rPr>
          <w:rFonts w:asciiTheme="minorHAnsi" w:eastAsia="Calibri" w:hAnsiTheme="minorHAnsi" w:cstheme="minorHAnsi"/>
          <w:bCs/>
          <w:noProof/>
        </w:rPr>
        <w:t>Instrumentation et Systèmes Avioniques 1</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porte sur la maintenance des systèmes de navigation et d’instrumentation avioniques. Les personnes étudiantes apprendront à analyser le fonctionnement de ces systèmes, à effectuer des tests fonctionnels en atelier et sur aéronefs, à interpréter les résultats obtenus et à déterminer leur conformité. Les activités incluent des présentations magistrales, des exercices théoriques, ainsi que des mises en situation pratiques sur bancs d’essai, maquettes didactiques et aéronefs.</w:t>
      </w:r>
    </w:p>
    <w:p w14:paraId="7AB0C60A" w14:textId="444E0663"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284-5E3-EM</w:t>
      </w:r>
      <w:r>
        <w:rPr>
          <w:rFonts w:asciiTheme="minorHAnsi" w:eastAsia="Calibri" w:hAnsiTheme="minorHAnsi" w:cstheme="minorHAnsi"/>
          <w:bCs/>
        </w:rPr>
        <w:tab/>
      </w:r>
      <w:r w:rsidRPr="00E43F2D">
        <w:rPr>
          <w:rFonts w:asciiTheme="minorHAnsi" w:eastAsia="Calibri" w:hAnsiTheme="minorHAnsi" w:cstheme="minorHAnsi"/>
          <w:bCs/>
          <w:noProof/>
        </w:rPr>
        <w:t>Vérifications de systèmes avioniques en atelier</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284-495-EM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permet de mettre en pratique les techniques d’analyse et de vérification de systèmes électroniques appliquées à diverses unités avioniques. À partir de mises en situation réalistes, la personne étudiante réalise la série de tests nécessaires en vue de la certification d’unités avioniques sur banc d’essai et portera un diagnostic préliminaire sur les causes d’anomalies possibles à la suite de la détection de non-conformités.</w:t>
      </w:r>
    </w:p>
    <w:p w14:paraId="254A9341" w14:textId="6258E674"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lastRenderedPageBreak/>
        <w:t>284-585-EM</w:t>
      </w:r>
      <w:r>
        <w:rPr>
          <w:rFonts w:asciiTheme="minorHAnsi" w:eastAsia="Calibri" w:hAnsiTheme="minorHAnsi" w:cstheme="minorHAnsi"/>
          <w:bCs/>
        </w:rPr>
        <w:tab/>
      </w:r>
      <w:r w:rsidRPr="00E43F2D">
        <w:rPr>
          <w:rFonts w:asciiTheme="minorHAnsi" w:eastAsia="Calibri" w:hAnsiTheme="minorHAnsi" w:cstheme="minorHAnsi"/>
          <w:bCs/>
          <w:noProof/>
        </w:rPr>
        <w:t>Contrôles électriques de servitudes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284-4F4-EM, PA 283-924-EM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traite de la vérification, de l’analyse et du dépannage des systèmes de contrôles électriques dans les servitudes d’aéronefs, tels que les systèmes de freinage, de direction, d’antigivrage, de conditionnement d’air et de gouvernes de vol. Les personnes étudiantes apprendront à interpréter des schémas complexes, à effectuer des tests techniques, à diagnostiquer les anomalies et à établir des plans de dépannage. Les activités incluent des exercices théoriques, des mises en situation pratiques, ainsi que des travaux sur simulateurs et aéronefs.</w:t>
      </w:r>
    </w:p>
    <w:p w14:paraId="4A81D6FC" w14:textId="37FA5F88"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284-5F3-EM</w:t>
      </w:r>
      <w:r>
        <w:rPr>
          <w:rFonts w:asciiTheme="minorHAnsi" w:eastAsia="Calibri" w:hAnsiTheme="minorHAnsi" w:cstheme="minorHAnsi"/>
          <w:bCs/>
        </w:rPr>
        <w:tab/>
      </w:r>
      <w:r w:rsidRPr="00E43F2D">
        <w:rPr>
          <w:rFonts w:asciiTheme="minorHAnsi" w:eastAsia="Calibri" w:hAnsiTheme="minorHAnsi" w:cstheme="minorHAnsi"/>
          <w:bCs/>
          <w:noProof/>
        </w:rPr>
        <w:t>Stage en réparations avioniques sur aéronefs</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284-3E4-EM, PA 280-394-EM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permet de mettre en pratique les techniques d’assemblage appliquées à la réparation de systèmes avioniques sur aéronef. À partir de mises en situation réalistes, la personne étudiante réalise des travaux pratiques intégrant les normes et procédures du milieu aéronautique, dans le but de développer son autonomie et sa rigueur professionnelle.</w:t>
      </w:r>
    </w:p>
    <w:p w14:paraId="73231954" w14:textId="77777777" w:rsidR="009005E5" w:rsidRPr="00A22B36" w:rsidRDefault="009005E5" w:rsidP="009005E5">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6</w:t>
      </w:r>
    </w:p>
    <w:p w14:paraId="722153AA" w14:textId="77777777"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284-655-EM</w:t>
      </w:r>
      <w:r>
        <w:rPr>
          <w:rFonts w:asciiTheme="minorHAnsi" w:eastAsia="Calibri" w:hAnsiTheme="minorHAnsi" w:cstheme="minorHAnsi"/>
          <w:bCs/>
        </w:rPr>
        <w:tab/>
      </w:r>
      <w:r w:rsidRPr="00E43F2D">
        <w:rPr>
          <w:rFonts w:asciiTheme="minorHAnsi" w:eastAsia="Calibri" w:hAnsiTheme="minorHAnsi" w:cstheme="minorHAnsi"/>
          <w:bCs/>
          <w:noProof/>
        </w:rPr>
        <w:t>Systèmes avioniques à impulsions d'aéronefs</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sidRPr="00E43F2D">
        <w:rPr>
          <w:rFonts w:asciiTheme="minorHAnsi" w:eastAsia="Calibri" w:hAnsiTheme="minorHAnsi" w:cstheme="minorHAnsi"/>
          <w:b w:val="0"/>
          <w:bCs/>
          <w:noProof/>
        </w:rPr>
        <w:t>Ce cours traite des opérations de maintenance des systèmes avioniques à impulsions d’aéronefs, tels que les transpondeurs, DME, TCAS, radars météo et radioaltimètres. Les personnes étudiantes apprendront à analyser le fonctionnement de ces systèmes, à effectuer des vérifications sur banc d’essai et sur aéronefs, à interpréter les résultats obtenus et à valider leur conformité. Les activités incluent des présentations magistrales, des exercices théoriques, ainsi que des mises en situation pratiques en laboratoire et sur aéronefs.</w:t>
      </w:r>
    </w:p>
    <w:p w14:paraId="5205C9F1" w14:textId="19961DDB"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E43F2D">
        <w:rPr>
          <w:rFonts w:asciiTheme="minorHAnsi" w:eastAsia="Calibri" w:hAnsiTheme="minorHAnsi" w:cstheme="minorHAnsi"/>
          <w:bCs/>
          <w:noProof/>
        </w:rPr>
        <w:t>284-665-EM</w:t>
      </w:r>
      <w:r>
        <w:rPr>
          <w:rFonts w:asciiTheme="minorHAnsi" w:eastAsia="Calibri" w:hAnsiTheme="minorHAnsi" w:cstheme="minorHAnsi"/>
          <w:bCs/>
        </w:rPr>
        <w:tab/>
      </w:r>
      <w:r w:rsidRPr="00E43F2D">
        <w:rPr>
          <w:rFonts w:asciiTheme="minorHAnsi" w:eastAsia="Calibri" w:hAnsiTheme="minorHAnsi" w:cstheme="minorHAnsi"/>
          <w:bCs/>
          <w:noProof/>
        </w:rPr>
        <w:t>Instrumentation et Systèmes Avioniques 2</w:t>
      </w:r>
      <w:r>
        <w:rPr>
          <w:rFonts w:asciiTheme="minorHAnsi" w:eastAsia="Calibri" w:hAnsiTheme="minorHAnsi" w:cstheme="minorHAnsi"/>
          <w:bCs/>
        </w:rPr>
        <w:tab/>
      </w:r>
      <w:r w:rsidRPr="00E43F2D">
        <w:rPr>
          <w:rFonts w:asciiTheme="minorHAnsi" w:eastAsia="Calibri" w:hAnsiTheme="minorHAnsi" w:cstheme="minorHAnsi"/>
          <w:bCs/>
          <w:noProof/>
        </w:rPr>
        <w:t>2</w:t>
      </w:r>
      <w:r w:rsidRPr="006A260E">
        <w:rPr>
          <w:rFonts w:asciiTheme="minorHAnsi" w:eastAsia="Calibri" w:hAnsiTheme="minorHAnsi" w:cstheme="minorHAnsi"/>
          <w:bCs/>
        </w:rPr>
        <w:t>-</w:t>
      </w:r>
      <w:r w:rsidRPr="00E43F2D">
        <w:rPr>
          <w:rFonts w:asciiTheme="minorHAnsi" w:eastAsia="Calibri" w:hAnsiTheme="minorHAnsi" w:cstheme="minorHAnsi"/>
          <w:bCs/>
          <w:noProof/>
        </w:rPr>
        <w:t>3</w:t>
      </w:r>
      <w:r w:rsidRPr="006A260E">
        <w:rPr>
          <w:rFonts w:asciiTheme="minorHAnsi" w:eastAsia="Calibri" w:hAnsiTheme="minorHAnsi" w:cstheme="minorHAnsi"/>
          <w:bCs/>
        </w:rPr>
        <w:t>-</w:t>
      </w:r>
      <w:r w:rsidRPr="00E43F2D">
        <w:rPr>
          <w:rFonts w:asciiTheme="minorHAnsi" w:eastAsia="Calibri" w:hAnsiTheme="minorHAnsi" w:cstheme="minorHAnsi"/>
          <w:bCs/>
          <w:noProof/>
        </w:rPr>
        <w:t>2</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284-575-EM</w:t>
      </w:r>
      <w:r w:rsidR="00491B9F">
        <w:rPr>
          <w:rFonts w:asciiTheme="minorHAnsi" w:eastAsia="Calibri" w:hAnsiTheme="minorHAnsi" w:cstheme="minorHAnsi"/>
          <w:noProof/>
        </w:rPr>
        <w:br/>
      </w:r>
      <w:r w:rsidRPr="00E43F2D">
        <w:rPr>
          <w:rFonts w:asciiTheme="minorHAnsi" w:eastAsia="Calibri" w:hAnsiTheme="minorHAnsi" w:cstheme="minorHAnsi"/>
          <w:b w:val="0"/>
          <w:bCs/>
          <w:noProof/>
        </w:rPr>
        <w:t>Ce cours porte sur la maintenance des systèmes de navigation et d’instrumentation avioniques intégrés. Les personnes étudiantes apprendront à analyser le fonctionnement de ces systèmes, à effectuer des tests en laboratoire et sur aéronefs, à interpréter les résultats obtenus et à valider leur conformité. Les activités incluent des présentations magistrales, des exercices théoriques, ainsi que des mises en situation pratiques sur bancs d’essai, maquettes didactiques et aéronefs, conformément aux exigences de Transports Canada.</w:t>
      </w:r>
    </w:p>
    <w:p w14:paraId="27CBA880" w14:textId="5C359D01" w:rsidR="002D40FD" w:rsidRDefault="002D40FD" w:rsidP="00A81F29">
      <w:pPr>
        <w:keepLines/>
        <w:tabs>
          <w:tab w:val="left" w:pos="1418"/>
          <w:tab w:val="right" w:pos="8789"/>
        </w:tabs>
        <w:spacing w:after="240"/>
        <w:jc w:val="left"/>
        <w:rPr>
          <w:rFonts w:asciiTheme="minorHAnsi" w:eastAsia="Calibri" w:hAnsiTheme="minorHAnsi" w:cstheme="minorHAnsi"/>
          <w:b w:val="0"/>
          <w:bCs/>
          <w:noProof/>
        </w:rPr>
      </w:pPr>
      <w:r w:rsidRPr="00D4714C">
        <w:rPr>
          <w:rFonts w:asciiTheme="minorHAnsi" w:eastAsia="Calibri" w:hAnsiTheme="minorHAnsi" w:cstheme="minorHAnsi"/>
          <w:bCs/>
          <w:noProof/>
        </w:rPr>
        <w:lastRenderedPageBreak/>
        <w:t>284-617-EM</w:t>
      </w:r>
      <w:r w:rsidRPr="00D4714C">
        <w:rPr>
          <w:rFonts w:asciiTheme="minorHAnsi" w:eastAsia="Calibri" w:hAnsiTheme="minorHAnsi" w:cstheme="minorHAnsi"/>
          <w:bCs/>
        </w:rPr>
        <w:tab/>
      </w:r>
      <w:r w:rsidRPr="00D4714C">
        <w:rPr>
          <w:rFonts w:asciiTheme="minorHAnsi" w:eastAsia="Calibri" w:hAnsiTheme="minorHAnsi" w:cstheme="minorHAnsi"/>
          <w:bCs/>
          <w:noProof/>
        </w:rPr>
        <w:t>Stage intégrateur</w:t>
      </w:r>
      <w:r w:rsidRPr="00D4714C">
        <w:rPr>
          <w:rFonts w:asciiTheme="minorHAnsi" w:eastAsia="Calibri" w:hAnsiTheme="minorHAnsi" w:cstheme="minorHAnsi"/>
          <w:bCs/>
        </w:rPr>
        <w:tab/>
      </w:r>
      <w:r w:rsidRPr="00D4714C">
        <w:rPr>
          <w:rFonts w:asciiTheme="minorHAnsi" w:eastAsia="Calibri" w:hAnsiTheme="minorHAnsi" w:cstheme="minorHAnsi"/>
          <w:bCs/>
          <w:noProof/>
        </w:rPr>
        <w:t>0</w:t>
      </w:r>
      <w:r w:rsidRPr="00D4714C">
        <w:rPr>
          <w:rFonts w:asciiTheme="minorHAnsi" w:eastAsia="Calibri" w:hAnsiTheme="minorHAnsi" w:cstheme="minorHAnsi"/>
          <w:bCs/>
        </w:rPr>
        <w:t>-</w:t>
      </w:r>
      <w:r w:rsidRPr="00D4714C">
        <w:rPr>
          <w:rFonts w:asciiTheme="minorHAnsi" w:eastAsia="Calibri" w:hAnsiTheme="minorHAnsi" w:cstheme="minorHAnsi"/>
          <w:bCs/>
          <w:noProof/>
        </w:rPr>
        <w:t>7</w:t>
      </w:r>
      <w:r w:rsidRPr="00D4714C">
        <w:rPr>
          <w:rFonts w:asciiTheme="minorHAnsi" w:eastAsia="Calibri" w:hAnsiTheme="minorHAnsi" w:cstheme="minorHAnsi"/>
          <w:bCs/>
        </w:rPr>
        <w:t>-</w:t>
      </w:r>
      <w:r w:rsidRPr="00D4714C">
        <w:rPr>
          <w:rFonts w:asciiTheme="minorHAnsi" w:eastAsia="Calibri" w:hAnsiTheme="minorHAnsi" w:cstheme="minorHAnsi"/>
          <w:bCs/>
          <w:noProof/>
        </w:rPr>
        <w:t>2</w:t>
      </w:r>
      <w:r w:rsidRPr="00D4714C">
        <w:rPr>
          <w:rFonts w:asciiTheme="minorHAnsi" w:eastAsia="Calibri" w:hAnsiTheme="minorHAnsi" w:cstheme="minorHAnsi"/>
          <w:bCs/>
        </w:rPr>
        <w:br/>
      </w:r>
      <w:r w:rsidR="006C029B">
        <w:rPr>
          <w:rFonts w:asciiTheme="minorHAnsi" w:eastAsia="Calibri" w:hAnsiTheme="minorHAnsi" w:cstheme="minorHAnsi"/>
          <w:noProof/>
        </w:rPr>
        <w:tab/>
      </w:r>
      <w:r w:rsidRPr="00D4714C">
        <w:rPr>
          <w:rFonts w:asciiTheme="minorHAnsi" w:eastAsia="Calibri" w:hAnsiTheme="minorHAnsi" w:cstheme="minorHAnsi"/>
          <w:noProof/>
        </w:rPr>
        <w:t>PA 284-4D4-EM, PA 285-945-EM, PA 284-504-EM, PA 284-5E3-EM</w:t>
      </w:r>
      <w:r w:rsidR="00090227">
        <w:rPr>
          <w:rFonts w:asciiTheme="minorHAnsi" w:eastAsia="Calibri" w:hAnsiTheme="minorHAnsi" w:cstheme="minorHAnsi"/>
          <w:noProof/>
        </w:rPr>
        <w:br/>
      </w:r>
      <w:r w:rsidR="002667DA">
        <w:rPr>
          <w:rFonts w:asciiTheme="minorHAnsi" w:eastAsia="Calibri" w:hAnsiTheme="minorHAnsi" w:cstheme="minorHAnsi"/>
          <w:noProof/>
        </w:rPr>
        <w:tab/>
      </w:r>
      <w:r w:rsidRPr="00D4714C">
        <w:rPr>
          <w:rFonts w:asciiTheme="minorHAnsi" w:eastAsia="Calibri" w:hAnsiTheme="minorHAnsi" w:cstheme="minorHAnsi"/>
          <w:noProof/>
        </w:rPr>
        <w:t>PA 284-585-EM, PA 284-5F3-EM, CR 284-655-EM, CR 284-665-EM</w:t>
      </w:r>
      <w:r w:rsidR="00D4714C" w:rsidRPr="00D4714C">
        <w:rPr>
          <w:rFonts w:asciiTheme="minorHAnsi" w:eastAsia="Calibri" w:hAnsiTheme="minorHAnsi" w:cstheme="minorHAnsi"/>
          <w:noProof/>
        </w:rPr>
        <w:br/>
      </w:r>
      <w:r w:rsidRPr="00E43F2D">
        <w:rPr>
          <w:rFonts w:asciiTheme="minorHAnsi" w:eastAsia="Calibri" w:hAnsiTheme="minorHAnsi" w:cstheme="minorHAnsi"/>
          <w:b w:val="0"/>
          <w:bCs/>
          <w:noProof/>
        </w:rPr>
        <w:t>Ce cours de stage porteur de l’épreuve synthèse de programme vise à permettre à la personne étudiante de mobiliser et d’intégrer les compétences acquises au cours de sa formation en maintenance avionique, en réalisant des interventions pratiques sur des systèmes embarqués dans un contexte réaliste de certification de l’état de navigabilité.</w:t>
      </w:r>
      <w:r w:rsidR="00AE413F">
        <w:rPr>
          <w:rFonts w:asciiTheme="minorHAnsi" w:eastAsia="Calibri" w:hAnsiTheme="minorHAnsi" w:cstheme="minorHAnsi"/>
          <w:b w:val="0"/>
          <w:bCs/>
          <w:noProof/>
        </w:rPr>
        <w:br/>
      </w:r>
      <w:r w:rsidRPr="00E43F2D">
        <w:rPr>
          <w:rFonts w:asciiTheme="minorHAnsi" w:eastAsia="Calibri" w:hAnsiTheme="minorHAnsi" w:cstheme="minorHAnsi"/>
          <w:b w:val="0"/>
          <w:bCs/>
          <w:noProof/>
        </w:rPr>
        <w:t xml:space="preserve">La personne étudiante devra planifier, effectuer, vérifier et documenter l’ensemble des opérations nécessaires à l’intégration, à l’essai et à la validation d’un système avionique en respectant les normes de l’industrie et les exigences </w:t>
      </w:r>
      <w:r w:rsidR="00E10EF6">
        <w:rPr>
          <w:rFonts w:asciiTheme="minorHAnsi" w:eastAsia="Calibri" w:hAnsiTheme="minorHAnsi" w:cstheme="minorHAnsi"/>
          <w:b w:val="0"/>
          <w:bCs/>
          <w:noProof/>
        </w:rPr>
        <w:t>règlementaires</w:t>
      </w:r>
      <w:r w:rsidRPr="00E43F2D">
        <w:rPr>
          <w:rFonts w:asciiTheme="minorHAnsi" w:eastAsia="Calibri" w:hAnsiTheme="minorHAnsi" w:cstheme="minorHAnsi"/>
          <w:b w:val="0"/>
          <w:bCs/>
          <w:noProof/>
        </w:rPr>
        <w:t>. Elle interviendra sur aéronef, en suivant les procédures de maintenance et les consignes de sécurité, dans le but d’assurer la conformité du système avec les standards applicables.</w:t>
      </w:r>
    </w:p>
    <w:p w14:paraId="2377E95B" w14:textId="7E94B61B" w:rsidR="002D40FD" w:rsidRDefault="002D40FD" w:rsidP="00A81F29">
      <w:pPr>
        <w:keepLines/>
        <w:tabs>
          <w:tab w:val="left" w:pos="1418"/>
          <w:tab w:val="right" w:pos="8789"/>
        </w:tabs>
        <w:jc w:val="left"/>
        <w:rPr>
          <w:rFonts w:asciiTheme="minorHAnsi" w:eastAsia="Calibri" w:hAnsiTheme="minorHAnsi" w:cstheme="minorHAnsi"/>
          <w:b w:val="0"/>
          <w:bCs/>
          <w:noProof/>
        </w:rPr>
      </w:pPr>
      <w:r w:rsidRPr="00E43F2D">
        <w:rPr>
          <w:rFonts w:asciiTheme="minorHAnsi" w:eastAsia="Calibri" w:hAnsiTheme="minorHAnsi" w:cstheme="minorHAnsi"/>
          <w:bCs/>
          <w:noProof/>
        </w:rPr>
        <w:t>284-6D4-EM</w:t>
      </w:r>
      <w:r>
        <w:rPr>
          <w:rFonts w:asciiTheme="minorHAnsi" w:eastAsia="Calibri" w:hAnsiTheme="minorHAnsi" w:cstheme="minorHAnsi"/>
          <w:bCs/>
        </w:rPr>
        <w:tab/>
      </w:r>
      <w:r w:rsidRPr="00E43F2D">
        <w:rPr>
          <w:rFonts w:asciiTheme="minorHAnsi" w:eastAsia="Calibri" w:hAnsiTheme="minorHAnsi" w:cstheme="minorHAnsi"/>
          <w:bCs/>
          <w:noProof/>
        </w:rPr>
        <w:t>Stage en dépannage de systèmes avioniques en atelier</w:t>
      </w:r>
      <w:r>
        <w:rPr>
          <w:rFonts w:asciiTheme="minorHAnsi" w:eastAsia="Calibri" w:hAnsiTheme="minorHAnsi" w:cstheme="minorHAnsi"/>
          <w:bCs/>
        </w:rPr>
        <w:tab/>
      </w:r>
      <w:r w:rsidRPr="00E43F2D">
        <w:rPr>
          <w:rFonts w:asciiTheme="minorHAnsi" w:eastAsia="Calibri" w:hAnsiTheme="minorHAnsi" w:cstheme="minorHAnsi"/>
          <w:bCs/>
          <w:noProof/>
        </w:rPr>
        <w:t>0</w:t>
      </w:r>
      <w:r w:rsidRPr="006A260E">
        <w:rPr>
          <w:rFonts w:asciiTheme="minorHAnsi" w:eastAsia="Calibri" w:hAnsiTheme="minorHAnsi" w:cstheme="minorHAnsi"/>
          <w:bCs/>
        </w:rPr>
        <w:t>-</w:t>
      </w:r>
      <w:r w:rsidRPr="00E43F2D">
        <w:rPr>
          <w:rFonts w:asciiTheme="minorHAnsi" w:eastAsia="Calibri" w:hAnsiTheme="minorHAnsi" w:cstheme="minorHAnsi"/>
          <w:bCs/>
          <w:noProof/>
        </w:rPr>
        <w:t>4</w:t>
      </w:r>
      <w:r w:rsidRPr="006A260E">
        <w:rPr>
          <w:rFonts w:asciiTheme="minorHAnsi" w:eastAsia="Calibri" w:hAnsiTheme="minorHAnsi" w:cstheme="minorHAnsi"/>
          <w:bCs/>
        </w:rPr>
        <w:t>-</w:t>
      </w:r>
      <w:r w:rsidRPr="00E43F2D">
        <w:rPr>
          <w:rFonts w:asciiTheme="minorHAnsi" w:eastAsia="Calibri" w:hAnsiTheme="minorHAnsi" w:cstheme="minorHAnsi"/>
          <w:bCs/>
          <w:noProof/>
        </w:rPr>
        <w:t>1</w:t>
      </w:r>
      <w:r w:rsidRPr="006A260E">
        <w:rPr>
          <w:rFonts w:asciiTheme="minorHAnsi" w:eastAsia="Calibri" w:hAnsiTheme="minorHAnsi" w:cstheme="minorHAnsi"/>
          <w:bCs/>
        </w:rPr>
        <w:br/>
      </w:r>
      <w:r>
        <w:rPr>
          <w:rFonts w:asciiTheme="minorHAnsi" w:eastAsia="Calibri" w:hAnsiTheme="minorHAnsi" w:cstheme="minorHAnsi"/>
          <w:b w:val="0"/>
          <w:bCs/>
        </w:rPr>
        <w:tab/>
      </w:r>
      <w:r w:rsidRPr="00E43F2D">
        <w:rPr>
          <w:rFonts w:asciiTheme="minorHAnsi" w:eastAsia="Calibri" w:hAnsiTheme="minorHAnsi" w:cstheme="minorHAnsi"/>
          <w:noProof/>
        </w:rPr>
        <w:t>PA 284-4D4-EM, PA 284-504-EM, PA 284-5E3-EM, PA 284-585-EM</w:t>
      </w:r>
      <w:r w:rsidR="002667DA">
        <w:rPr>
          <w:rFonts w:asciiTheme="minorHAnsi" w:eastAsia="Calibri" w:hAnsiTheme="minorHAnsi" w:cstheme="minorHAnsi"/>
          <w:noProof/>
        </w:rPr>
        <w:br/>
      </w:r>
      <w:r w:rsidR="002667DA">
        <w:rPr>
          <w:rFonts w:asciiTheme="minorHAnsi" w:eastAsia="Calibri" w:hAnsiTheme="minorHAnsi" w:cstheme="minorHAnsi"/>
          <w:noProof/>
        </w:rPr>
        <w:tab/>
      </w:r>
      <w:r w:rsidRPr="00E43F2D">
        <w:rPr>
          <w:rFonts w:asciiTheme="minorHAnsi" w:eastAsia="Calibri" w:hAnsiTheme="minorHAnsi" w:cstheme="minorHAnsi"/>
          <w:noProof/>
        </w:rPr>
        <w:t>PA 284-5F3-EM, CR 284-655-EM, CR 284-665-EM</w:t>
      </w:r>
      <w:r w:rsidR="006F2AF7">
        <w:rPr>
          <w:rFonts w:asciiTheme="minorHAnsi" w:eastAsia="Calibri" w:hAnsiTheme="minorHAnsi" w:cstheme="minorHAnsi"/>
          <w:noProof/>
        </w:rPr>
        <w:br/>
      </w:r>
      <w:r w:rsidRPr="00E43F2D">
        <w:rPr>
          <w:rFonts w:asciiTheme="minorHAnsi" w:eastAsia="Calibri" w:hAnsiTheme="minorHAnsi" w:cstheme="minorHAnsi"/>
          <w:b w:val="0"/>
          <w:bCs/>
          <w:noProof/>
        </w:rPr>
        <w:t xml:space="preserve">Ce cours de stage porteur de l’épreuve synthèse de programme vise à permettre à la personne étudiante de mobiliser et d’intégrer les compétences acquises au cours de sa formation en maintenance avionique, en réalisant des interventions pratiques sur des unités embarquées dans un contexte réaliste de certification de l’état de navigabilité en atelier. La personne étudiante devra planifier, effectuer, vérifier et documenter l’ensemble des opérations nécessaires à l’essai, au dépannage et à la validation d’une unité avionique en atelier, en respectant les normes de l’industrie et les exigences </w:t>
      </w:r>
      <w:r w:rsidR="00E10EF6">
        <w:rPr>
          <w:rFonts w:asciiTheme="minorHAnsi" w:eastAsia="Calibri" w:hAnsiTheme="minorHAnsi" w:cstheme="minorHAnsi"/>
          <w:b w:val="0"/>
          <w:bCs/>
          <w:noProof/>
        </w:rPr>
        <w:t>règlementaires</w:t>
      </w:r>
      <w:r w:rsidRPr="00E43F2D">
        <w:rPr>
          <w:rFonts w:asciiTheme="minorHAnsi" w:eastAsia="Calibri" w:hAnsiTheme="minorHAnsi" w:cstheme="minorHAnsi"/>
          <w:b w:val="0"/>
          <w:bCs/>
          <w:noProof/>
        </w:rPr>
        <w:t>. Elle interviendra en atelier, en suivant les procédures applicables et les consignes de sécurité, dans le but d’assurer la conformité de l’unité avec les standards applicables.</w:t>
      </w:r>
    </w:p>
    <w:p w14:paraId="3CA79382" w14:textId="48EA613D" w:rsidR="009C2458" w:rsidRDefault="009C2458" w:rsidP="00A81F29">
      <w:pPr>
        <w:spacing w:after="160" w:line="259" w:lineRule="auto"/>
        <w:jc w:val="left"/>
        <w:rPr>
          <w:rFonts w:eastAsiaTheme="majorEastAsia" w:cstheme="majorBidi"/>
          <w:caps/>
          <w:color w:val="0C3455"/>
          <w:sz w:val="30"/>
          <w:szCs w:val="32"/>
        </w:rPr>
      </w:pPr>
      <w:r>
        <w:br w:type="page"/>
      </w:r>
    </w:p>
    <w:p w14:paraId="6BC8BC47" w14:textId="4AA87BF0" w:rsidR="00AB43F5" w:rsidRPr="00AB43F5" w:rsidRDefault="002F0CF2" w:rsidP="003A68F0">
      <w:pPr>
        <w:pStyle w:val="Titre1"/>
        <w:ind w:left="567" w:hanging="567"/>
        <w:rPr>
          <w:lang w:eastAsia="fr-CA"/>
        </w:rPr>
      </w:pPr>
      <w:bookmarkStart w:id="3" w:name="_Toc223602080"/>
      <w:r w:rsidRPr="003A68F0">
        <w:lastRenderedPageBreak/>
        <w:t>PORTRAIT</w:t>
      </w:r>
      <w:r w:rsidRPr="00AB43F5">
        <w:rPr>
          <w:caps w:val="0"/>
          <w:lang w:eastAsia="fr-CA"/>
        </w:rPr>
        <w:t xml:space="preserve"> DE LA PERSONNE DIPLÔMÉE</w:t>
      </w:r>
      <w:bookmarkEnd w:id="3"/>
    </w:p>
    <w:p w14:paraId="0EEBE85B" w14:textId="77777777" w:rsidR="00AB43F5" w:rsidRDefault="00AB43F5" w:rsidP="007B3DB7">
      <w:pPr>
        <w:pStyle w:val="Pieddepage"/>
        <w:ind w:left="567"/>
        <w:rPr>
          <w:b w:val="0"/>
          <w:bCs/>
          <w:smallCaps/>
        </w:rPr>
      </w:pPr>
    </w:p>
    <w:p w14:paraId="370B83D5" w14:textId="748B4267" w:rsidR="007B3DB7" w:rsidRPr="00B014A2" w:rsidRDefault="00D869D3" w:rsidP="005902A5">
      <w:pPr>
        <w:pStyle w:val="Paragraphedeliste"/>
        <w:numPr>
          <w:ilvl w:val="0"/>
          <w:numId w:val="4"/>
        </w:numPr>
        <w:spacing w:after="100"/>
        <w:ind w:left="993" w:hanging="357"/>
        <w:contextualSpacing w:val="0"/>
        <w:rPr>
          <w:b w:val="0"/>
          <w:bCs/>
        </w:rPr>
      </w:pPr>
      <w:r w:rsidRPr="00B014A2">
        <w:rPr>
          <w:b w:val="0"/>
          <w:bCs/>
        </w:rPr>
        <w:t>Compétence 1</w:t>
      </w:r>
      <w:r w:rsidR="006B1305" w:rsidRPr="00B014A2">
        <w:rPr>
          <w:b w:val="0"/>
          <w:bCs/>
        </w:rPr>
        <w:t> : Appliquer les pratiques reconnues du domaine aéronautique.</w:t>
      </w:r>
    </w:p>
    <w:p w14:paraId="625B686C" w14:textId="58E7E057" w:rsidR="00D869D3" w:rsidRPr="00B014A2" w:rsidRDefault="00D869D3" w:rsidP="005902A5">
      <w:pPr>
        <w:pStyle w:val="Paragraphedeliste"/>
        <w:numPr>
          <w:ilvl w:val="0"/>
          <w:numId w:val="4"/>
        </w:numPr>
        <w:spacing w:after="100"/>
        <w:ind w:left="993" w:hanging="357"/>
        <w:contextualSpacing w:val="0"/>
        <w:rPr>
          <w:b w:val="0"/>
          <w:bCs/>
        </w:rPr>
      </w:pPr>
      <w:r w:rsidRPr="00B014A2">
        <w:rPr>
          <w:b w:val="0"/>
          <w:bCs/>
        </w:rPr>
        <w:t>Compétence 2</w:t>
      </w:r>
      <w:r w:rsidR="006B1305" w:rsidRPr="00B014A2">
        <w:rPr>
          <w:b w:val="0"/>
          <w:bCs/>
        </w:rPr>
        <w:t xml:space="preserve"> : </w:t>
      </w:r>
      <w:r w:rsidR="00D9649B" w:rsidRPr="00B014A2">
        <w:rPr>
          <w:b w:val="0"/>
          <w:bCs/>
        </w:rPr>
        <w:t>Vérifier des systèmes avioniques.</w:t>
      </w:r>
    </w:p>
    <w:p w14:paraId="3E3BC8D1" w14:textId="3F19B155" w:rsidR="00D869D3" w:rsidRPr="00B014A2" w:rsidRDefault="00D9649B" w:rsidP="005902A5">
      <w:pPr>
        <w:pStyle w:val="Paragraphedeliste"/>
        <w:numPr>
          <w:ilvl w:val="0"/>
          <w:numId w:val="4"/>
        </w:numPr>
        <w:spacing w:after="100"/>
        <w:ind w:left="993" w:hanging="357"/>
        <w:contextualSpacing w:val="0"/>
        <w:rPr>
          <w:b w:val="0"/>
          <w:bCs/>
        </w:rPr>
      </w:pPr>
      <w:r w:rsidRPr="00B014A2">
        <w:rPr>
          <w:b w:val="0"/>
          <w:bCs/>
        </w:rPr>
        <w:t xml:space="preserve">Compétence 3 : </w:t>
      </w:r>
      <w:r w:rsidR="00E1110F" w:rsidRPr="00B014A2">
        <w:rPr>
          <w:b w:val="0"/>
          <w:bCs/>
        </w:rPr>
        <w:t>Effectuer la maintenance électrique des systèmes d'aéronefs.</w:t>
      </w:r>
    </w:p>
    <w:p w14:paraId="4E328250" w14:textId="45424366" w:rsidR="00E1110F" w:rsidRPr="00B014A2" w:rsidRDefault="00E1110F" w:rsidP="005902A5">
      <w:pPr>
        <w:pStyle w:val="Paragraphedeliste"/>
        <w:numPr>
          <w:ilvl w:val="0"/>
          <w:numId w:val="4"/>
        </w:numPr>
        <w:spacing w:after="100"/>
        <w:ind w:left="993" w:hanging="357"/>
        <w:contextualSpacing w:val="0"/>
        <w:rPr>
          <w:b w:val="0"/>
          <w:bCs/>
        </w:rPr>
      </w:pPr>
      <w:r w:rsidRPr="00B014A2">
        <w:rPr>
          <w:b w:val="0"/>
          <w:bCs/>
        </w:rPr>
        <w:t xml:space="preserve">Compétence 4 : </w:t>
      </w:r>
      <w:r w:rsidR="00B014A2" w:rsidRPr="00B014A2">
        <w:rPr>
          <w:b w:val="0"/>
          <w:bCs/>
        </w:rPr>
        <w:t>Effectuer la maintenance avionique de composants en atelier.</w:t>
      </w:r>
    </w:p>
    <w:p w14:paraId="32D93771" w14:textId="3A5CDF6A" w:rsidR="003576C5" w:rsidRPr="00AB43F5" w:rsidRDefault="002F0CF2" w:rsidP="007B3DB7">
      <w:pPr>
        <w:pStyle w:val="Titre1"/>
        <w:ind w:left="567" w:hanging="567"/>
        <w:rPr>
          <w:lang w:eastAsia="fr-CA"/>
        </w:rPr>
      </w:pPr>
      <w:bookmarkStart w:id="4" w:name="_Toc223602081"/>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4"/>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5" w:name="_Toc223602082"/>
      <w:r>
        <w:rPr>
          <w:lang w:eastAsia="fr-CA"/>
        </w:rPr>
        <w:t>Buts</w:t>
      </w:r>
      <w:r w:rsidR="003576C5">
        <w:rPr>
          <w:lang w:eastAsia="fr-CA"/>
        </w:rPr>
        <w:t xml:space="preserve"> de la formation </w:t>
      </w:r>
      <w:r w:rsidR="003A68F0">
        <w:rPr>
          <w:lang w:eastAsia="fr-CA"/>
        </w:rPr>
        <w:t>s</w:t>
      </w:r>
      <w:r w:rsidR="003576C5">
        <w:rPr>
          <w:lang w:eastAsia="fr-CA"/>
        </w:rPr>
        <w:t>pécifique</w:t>
      </w:r>
      <w:bookmarkEnd w:id="5"/>
    </w:p>
    <w:p w14:paraId="29F86569" w14:textId="77777777" w:rsidR="000D644B" w:rsidRPr="000D644B" w:rsidRDefault="000D644B" w:rsidP="000D644B">
      <w:pPr>
        <w:rPr>
          <w:lang w:eastAsia="fr-CA"/>
        </w:rPr>
      </w:pPr>
    </w:p>
    <w:p w14:paraId="24281C1B" w14:textId="4FDB0F3E" w:rsidR="003576C5" w:rsidRDefault="006F257B" w:rsidP="003A68F0">
      <w:pPr>
        <w:ind w:left="576"/>
        <w:textAlignment w:val="center"/>
        <w:rPr>
          <w:rFonts w:eastAsia="Times New Roman" w:cs="Calibri"/>
          <w:b w:val="0"/>
          <w:bCs/>
          <w:szCs w:val="20"/>
          <w:lang w:eastAsia="fr-CA"/>
        </w:rPr>
      </w:pPr>
      <w:r w:rsidRPr="000533A2">
        <w:rPr>
          <w:rFonts w:eastAsia="Times New Roman" w:cs="Calibri"/>
          <w:b w:val="0"/>
          <w:bCs/>
          <w:szCs w:val="20"/>
          <w:lang w:eastAsia="fr-CA"/>
        </w:rPr>
        <w:t>Conformément aux buts généraux de la formation technique, la composante de formation spécifique du programme</w:t>
      </w:r>
      <w:r w:rsidR="00A34BFA">
        <w:rPr>
          <w:rFonts w:eastAsia="Times New Roman" w:cs="Calibri"/>
          <w:b w:val="0"/>
          <w:bCs/>
          <w:szCs w:val="20"/>
          <w:lang w:eastAsia="fr-CA"/>
        </w:rPr>
        <w:t xml:space="preserve"> </w:t>
      </w:r>
      <w:r w:rsidR="00142F38" w:rsidRPr="00445243">
        <w:rPr>
          <w:b w:val="0"/>
          <w:bCs/>
          <w:i/>
          <w:iCs/>
          <w:lang w:eastAsia="fr-CA"/>
        </w:rPr>
        <w:t xml:space="preserve">Techniques d’avionique </w:t>
      </w:r>
      <w:r w:rsidR="00142F38" w:rsidRPr="00445243">
        <w:rPr>
          <w:b w:val="0"/>
          <w:bCs/>
          <w:lang w:eastAsia="fr-CA"/>
        </w:rPr>
        <w:t>(280.D0)</w:t>
      </w:r>
      <w:r w:rsidR="003576C5" w:rsidRPr="00D65F88">
        <w:rPr>
          <w:rFonts w:eastAsia="Times New Roman" w:cs="Calibri"/>
          <w:b w:val="0"/>
          <w:bCs/>
          <w:szCs w:val="20"/>
          <w:lang w:eastAsia="fr-CA"/>
        </w:rPr>
        <w:t xml:space="preserve">, </w:t>
      </w:r>
      <w:r>
        <w:rPr>
          <w:rFonts w:eastAsia="Times New Roman" w:cs="Calibri"/>
          <w:b w:val="0"/>
          <w:bCs/>
          <w:szCs w:val="20"/>
          <w:lang w:eastAsia="fr-CA"/>
        </w:rPr>
        <w:t>vise</w:t>
      </w:r>
      <w:r w:rsidR="003576C5" w:rsidRPr="00D65F88">
        <w:rPr>
          <w:rFonts w:eastAsia="Times New Roman" w:cs="Calibri"/>
          <w:b w:val="0"/>
          <w:bCs/>
          <w:szCs w:val="20"/>
          <w:lang w:eastAsia="fr-CA"/>
        </w:rPr>
        <w:t xml:space="preserve"> </w:t>
      </w:r>
      <w:r w:rsidR="007B19B6">
        <w:rPr>
          <w:rFonts w:eastAsia="Times New Roman" w:cs="Calibri"/>
          <w:b w:val="0"/>
          <w:bCs/>
          <w:szCs w:val="20"/>
          <w:lang w:eastAsia="fr-CA"/>
        </w:rPr>
        <w:t xml:space="preserve">à </w:t>
      </w:r>
      <w:r w:rsidR="003576C5" w:rsidRPr="00D65F88">
        <w:rPr>
          <w:rFonts w:eastAsia="Times New Roman" w:cs="Calibri"/>
          <w:b w:val="0"/>
          <w:bCs/>
          <w:szCs w:val="20"/>
          <w:lang w:eastAsia="fr-CA"/>
        </w:rPr>
        <w:t xml:space="preserve">: </w:t>
      </w:r>
    </w:p>
    <w:p w14:paraId="74ABF15F" w14:textId="77777777" w:rsidR="003A68F0" w:rsidRDefault="003A68F0" w:rsidP="003A68F0">
      <w:pPr>
        <w:ind w:left="576"/>
        <w:textAlignment w:val="center"/>
        <w:rPr>
          <w:rFonts w:eastAsia="Times New Roman" w:cs="Calibri"/>
          <w:b w:val="0"/>
          <w:bCs/>
          <w:szCs w:val="20"/>
          <w:lang w:eastAsia="fr-CA"/>
        </w:rPr>
      </w:pPr>
    </w:p>
    <w:p w14:paraId="1C0AA6C8" w14:textId="77777777" w:rsidR="00905145" w:rsidRPr="00024D36" w:rsidRDefault="00905145" w:rsidP="006251B9">
      <w:pPr>
        <w:pStyle w:val="Corpsdetexte3"/>
        <w:spacing w:before="0" w:after="240" w:line="240" w:lineRule="auto"/>
        <w:ind w:firstLine="576"/>
        <w:rPr>
          <w:rFonts w:asciiTheme="minorHAnsi" w:hAnsiTheme="minorHAnsi"/>
        </w:rPr>
      </w:pPr>
      <w:r w:rsidRPr="00024D36">
        <w:rPr>
          <w:rFonts w:asciiTheme="minorHAnsi" w:hAnsiTheme="minorHAnsi"/>
        </w:rPr>
        <w:t>Rendre la personne efficace dans l’exercice d’une profession, soit :</w:t>
      </w:r>
    </w:p>
    <w:p w14:paraId="5FAD0D76" w14:textId="420BBB64" w:rsidR="00905145" w:rsidRPr="00024D36" w:rsidRDefault="006251B9" w:rsidP="005902A5">
      <w:pPr>
        <w:pStyle w:val="Corpsdetexte3"/>
        <w:numPr>
          <w:ilvl w:val="0"/>
          <w:numId w:val="5"/>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dès l’entrée sur le marché du travail, de jouer les rôles, d’exercer les fonctions et</w:t>
      </w:r>
      <w:r w:rsidR="00905145">
        <w:rPr>
          <w:rFonts w:asciiTheme="minorHAnsi" w:hAnsiTheme="minorHAnsi"/>
        </w:rPr>
        <w:t xml:space="preserve"> </w:t>
      </w:r>
      <w:r w:rsidR="00905145" w:rsidRPr="00024D36">
        <w:rPr>
          <w:rFonts w:asciiTheme="minorHAnsi" w:hAnsiTheme="minorHAnsi"/>
        </w:rPr>
        <w:t>d’exécuter les tâches et les activités associé</w:t>
      </w:r>
      <w:r w:rsidR="00905145">
        <w:rPr>
          <w:rFonts w:asciiTheme="minorHAnsi" w:hAnsiTheme="minorHAnsi"/>
        </w:rPr>
        <w:t>e</w:t>
      </w:r>
      <w:r w:rsidR="00905145" w:rsidRPr="00024D36">
        <w:rPr>
          <w:rFonts w:asciiTheme="minorHAnsi" w:hAnsiTheme="minorHAnsi"/>
        </w:rPr>
        <w:t xml:space="preserve">s à une </w:t>
      </w:r>
      <w:r w:rsidRPr="00024D36">
        <w:rPr>
          <w:rFonts w:asciiTheme="minorHAnsi" w:hAnsiTheme="minorHAnsi"/>
        </w:rPr>
        <w:t>profession ;</w:t>
      </w:r>
    </w:p>
    <w:p w14:paraId="0CEA5AA9" w14:textId="20CE220F" w:rsidR="00905145" w:rsidRDefault="006251B9" w:rsidP="005902A5">
      <w:pPr>
        <w:pStyle w:val="Corpsdetexte3"/>
        <w:numPr>
          <w:ilvl w:val="0"/>
          <w:numId w:val="5"/>
        </w:numPr>
        <w:spacing w:before="0" w:after="24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d’évoluer adéquatement dans un milieu de travail (ce qui implique des connaissances</w:t>
      </w:r>
      <w:r w:rsidR="00905145">
        <w:rPr>
          <w:rFonts w:asciiTheme="minorHAnsi" w:hAnsiTheme="minorHAnsi"/>
        </w:rPr>
        <w:t xml:space="preserve"> </w:t>
      </w:r>
      <w:r w:rsidR="00905145" w:rsidRPr="00024D36">
        <w:rPr>
          <w:rFonts w:asciiTheme="minorHAnsi" w:hAnsiTheme="minorHAnsi"/>
        </w:rPr>
        <w:t>et des habiletés techniques et technologiques en matière de communication, de résolution de</w:t>
      </w:r>
      <w:r w:rsidR="00905145">
        <w:rPr>
          <w:rFonts w:asciiTheme="minorHAnsi" w:hAnsiTheme="minorHAnsi"/>
        </w:rPr>
        <w:t xml:space="preserve"> </w:t>
      </w:r>
      <w:r w:rsidR="00905145" w:rsidRPr="00024D36">
        <w:rPr>
          <w:rFonts w:asciiTheme="minorHAnsi" w:hAnsiTheme="minorHAnsi"/>
        </w:rPr>
        <w:t>problèmes, de prise de décisions, d’éthique, de santé et de sécurité, etc.).</w:t>
      </w:r>
    </w:p>
    <w:p w14:paraId="15A4C35D" w14:textId="77777777" w:rsidR="00905145" w:rsidRPr="00644107" w:rsidRDefault="00905145" w:rsidP="006251B9">
      <w:pPr>
        <w:pStyle w:val="Corpsdetexte3"/>
        <w:spacing w:before="0" w:after="240" w:line="240" w:lineRule="auto"/>
        <w:ind w:firstLine="576"/>
        <w:rPr>
          <w:rFonts w:asciiTheme="minorHAnsi" w:hAnsiTheme="minorHAnsi"/>
        </w:rPr>
      </w:pPr>
      <w:r w:rsidRPr="00644107">
        <w:rPr>
          <w:rFonts w:asciiTheme="minorHAnsi" w:hAnsiTheme="minorHAnsi"/>
        </w:rPr>
        <w:t>Favoriser l’intégration de la personne à la vie professionnelle, soit :</w:t>
      </w:r>
    </w:p>
    <w:p w14:paraId="6CE78293" w14:textId="7B53DA07" w:rsidR="00905145" w:rsidRPr="00024D36" w:rsidRDefault="006251B9" w:rsidP="005902A5">
      <w:pPr>
        <w:pStyle w:val="Corpsdetexte3"/>
        <w:numPr>
          <w:ilvl w:val="0"/>
          <w:numId w:val="7"/>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faire connaître le marché du travail en général ainsi que le contexte particulier de la profession</w:t>
      </w:r>
      <w:r w:rsidR="00905145">
        <w:rPr>
          <w:rFonts w:asciiTheme="minorHAnsi" w:hAnsiTheme="minorHAnsi"/>
        </w:rPr>
        <w:t xml:space="preserve"> </w:t>
      </w:r>
      <w:r w:rsidR="00905145" w:rsidRPr="00024D36">
        <w:rPr>
          <w:rFonts w:asciiTheme="minorHAnsi" w:hAnsiTheme="minorHAnsi"/>
        </w:rPr>
        <w:t>choisie ;</w:t>
      </w:r>
    </w:p>
    <w:p w14:paraId="08893FA9" w14:textId="660AEB9F" w:rsidR="00905145" w:rsidRPr="00024D36" w:rsidRDefault="006251B9" w:rsidP="005902A5">
      <w:pPr>
        <w:pStyle w:val="Corpsdetexte3"/>
        <w:numPr>
          <w:ilvl w:val="0"/>
          <w:numId w:val="7"/>
        </w:numPr>
        <w:spacing w:before="0" w:after="24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faire connaître ses droits et ses responsabilités comme travailleur ou travailleuse.</w:t>
      </w:r>
    </w:p>
    <w:p w14:paraId="145BEC6C" w14:textId="77777777" w:rsidR="00905145" w:rsidRPr="00024D36" w:rsidRDefault="00905145" w:rsidP="006251B9">
      <w:pPr>
        <w:pStyle w:val="Corpsdetexte3"/>
        <w:spacing w:before="0" w:after="240" w:line="240" w:lineRule="auto"/>
        <w:ind w:firstLine="576"/>
        <w:rPr>
          <w:rFonts w:asciiTheme="minorHAnsi" w:hAnsiTheme="minorHAnsi"/>
        </w:rPr>
      </w:pPr>
      <w:r w:rsidRPr="00024D36">
        <w:rPr>
          <w:rFonts w:asciiTheme="minorHAnsi" w:hAnsiTheme="minorHAnsi"/>
        </w:rPr>
        <w:t>Favoriser l’évolution de la personne et l’approfondissement de savoirs professionnels, soit :</w:t>
      </w:r>
    </w:p>
    <w:p w14:paraId="25899D4A" w14:textId="19B7A8B1" w:rsidR="00905145" w:rsidRPr="00024D36" w:rsidRDefault="006251B9" w:rsidP="005902A5">
      <w:pPr>
        <w:pStyle w:val="Corpsdetexte3"/>
        <w:numPr>
          <w:ilvl w:val="0"/>
          <w:numId w:val="6"/>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de développer son autonomie et sa capacité d’apprendre ainsi que d’acquérir des</w:t>
      </w:r>
      <w:r w:rsidR="00905145">
        <w:rPr>
          <w:rFonts w:asciiTheme="minorHAnsi" w:hAnsiTheme="minorHAnsi"/>
        </w:rPr>
        <w:t xml:space="preserve"> </w:t>
      </w:r>
      <w:r w:rsidR="00905145" w:rsidRPr="00024D36">
        <w:rPr>
          <w:rFonts w:asciiTheme="minorHAnsi" w:hAnsiTheme="minorHAnsi"/>
        </w:rPr>
        <w:t xml:space="preserve">méthodes de </w:t>
      </w:r>
      <w:r w:rsidRPr="00024D36">
        <w:rPr>
          <w:rFonts w:asciiTheme="minorHAnsi" w:hAnsiTheme="minorHAnsi"/>
        </w:rPr>
        <w:t>travail ;</w:t>
      </w:r>
    </w:p>
    <w:p w14:paraId="2B63E03F" w14:textId="4FD0E083" w:rsidR="00905145" w:rsidRDefault="006251B9" w:rsidP="005902A5">
      <w:pPr>
        <w:pStyle w:val="Corpsdetexte3"/>
        <w:numPr>
          <w:ilvl w:val="0"/>
          <w:numId w:val="6"/>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de comprendre les principes sous-jacents aux techniques et aux technologies</w:t>
      </w:r>
      <w:r w:rsidR="00905145">
        <w:rPr>
          <w:rFonts w:asciiTheme="minorHAnsi" w:hAnsiTheme="minorHAnsi"/>
        </w:rPr>
        <w:t xml:space="preserve"> </w:t>
      </w:r>
      <w:r w:rsidRPr="00024D36">
        <w:rPr>
          <w:rFonts w:asciiTheme="minorHAnsi" w:hAnsiTheme="minorHAnsi"/>
        </w:rPr>
        <w:t>utilisées ;</w:t>
      </w:r>
    </w:p>
    <w:p w14:paraId="319EABDA" w14:textId="791C10BE" w:rsidR="00905145" w:rsidRPr="00024D36" w:rsidRDefault="006251B9" w:rsidP="005902A5">
      <w:pPr>
        <w:pStyle w:val="Corpsdetexte3"/>
        <w:numPr>
          <w:ilvl w:val="0"/>
          <w:numId w:val="6"/>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de développer sa faculté d’expression, sa créativité, son sens de l’initiative et son</w:t>
      </w:r>
      <w:r w:rsidR="00905145">
        <w:rPr>
          <w:rFonts w:asciiTheme="minorHAnsi" w:hAnsiTheme="minorHAnsi"/>
        </w:rPr>
        <w:t xml:space="preserve"> </w:t>
      </w:r>
      <w:r w:rsidR="00905145" w:rsidRPr="00024D36">
        <w:rPr>
          <w:rFonts w:asciiTheme="minorHAnsi" w:hAnsiTheme="minorHAnsi"/>
        </w:rPr>
        <w:t xml:space="preserve">esprit </w:t>
      </w:r>
      <w:r w:rsidRPr="00024D36">
        <w:rPr>
          <w:rFonts w:asciiTheme="minorHAnsi" w:hAnsiTheme="minorHAnsi"/>
        </w:rPr>
        <w:t>d’entreprise ;</w:t>
      </w:r>
    </w:p>
    <w:p w14:paraId="2F33914E" w14:textId="3F43B3E7" w:rsidR="00905145" w:rsidRPr="00024D36" w:rsidRDefault="006251B9" w:rsidP="005902A5">
      <w:pPr>
        <w:pStyle w:val="Corpsdetexte3"/>
        <w:numPr>
          <w:ilvl w:val="0"/>
          <w:numId w:val="6"/>
        </w:numPr>
        <w:spacing w:before="0" w:after="24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d’adopter des attitudes essentielles à son succès professionnel, de développer son</w:t>
      </w:r>
      <w:r w:rsidR="00905145">
        <w:rPr>
          <w:rFonts w:asciiTheme="minorHAnsi" w:hAnsiTheme="minorHAnsi"/>
        </w:rPr>
        <w:t xml:space="preserve"> </w:t>
      </w:r>
      <w:r w:rsidR="00905145" w:rsidRPr="00024D36">
        <w:rPr>
          <w:rFonts w:asciiTheme="minorHAnsi" w:hAnsiTheme="minorHAnsi"/>
        </w:rPr>
        <w:t>sens des responsabilités et de viser l’excellence.</w:t>
      </w:r>
    </w:p>
    <w:p w14:paraId="685A1F45" w14:textId="77777777" w:rsidR="00905145" w:rsidRPr="00024D36" w:rsidRDefault="00905145" w:rsidP="006251B9">
      <w:pPr>
        <w:pStyle w:val="Corpsdetexte3"/>
        <w:spacing w:before="0" w:after="240" w:line="240" w:lineRule="auto"/>
        <w:ind w:firstLine="576"/>
        <w:rPr>
          <w:rFonts w:asciiTheme="minorHAnsi" w:hAnsiTheme="minorHAnsi"/>
        </w:rPr>
      </w:pPr>
      <w:r w:rsidRPr="00024D36">
        <w:rPr>
          <w:rFonts w:asciiTheme="minorHAnsi" w:hAnsiTheme="minorHAnsi"/>
        </w:rPr>
        <w:lastRenderedPageBreak/>
        <w:t>Favoriser la mobilité professionnelle de la personne, soit :</w:t>
      </w:r>
    </w:p>
    <w:p w14:paraId="646E9446" w14:textId="6BD38B7D" w:rsidR="00905145" w:rsidRPr="00024D36" w:rsidRDefault="006251B9" w:rsidP="005902A5">
      <w:pPr>
        <w:pStyle w:val="Corpsdetexte3"/>
        <w:numPr>
          <w:ilvl w:val="0"/>
          <w:numId w:val="8"/>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d’adopter une attitude positive à l’égard des </w:t>
      </w:r>
      <w:r w:rsidRPr="00024D36">
        <w:rPr>
          <w:rFonts w:asciiTheme="minorHAnsi" w:hAnsiTheme="minorHAnsi"/>
        </w:rPr>
        <w:t>changements ;</w:t>
      </w:r>
    </w:p>
    <w:p w14:paraId="013B2517" w14:textId="20EAE245" w:rsidR="00905145" w:rsidRPr="00024D36" w:rsidRDefault="006251B9" w:rsidP="005902A5">
      <w:pPr>
        <w:pStyle w:val="Corpsdetexte3"/>
        <w:numPr>
          <w:ilvl w:val="0"/>
          <w:numId w:val="8"/>
        </w:numPr>
        <w:spacing w:before="0" w:line="240" w:lineRule="auto"/>
        <w:rPr>
          <w:rFonts w:asciiTheme="minorHAnsi" w:hAnsiTheme="minorHAnsi"/>
        </w:rPr>
      </w:pPr>
      <w:r w:rsidRPr="00024D36">
        <w:rPr>
          <w:rFonts w:asciiTheme="minorHAnsi" w:hAnsiTheme="minorHAnsi"/>
        </w:rPr>
        <w:t>Lui</w:t>
      </w:r>
      <w:r w:rsidR="00905145" w:rsidRPr="00024D36">
        <w:rPr>
          <w:rFonts w:asciiTheme="minorHAnsi" w:hAnsiTheme="minorHAnsi"/>
        </w:rPr>
        <w:t xml:space="preserve"> permettre de se donner des moyens pour gérer sa carrière, notamment par la sensibilisation à</w:t>
      </w:r>
      <w:r w:rsidR="00905145">
        <w:rPr>
          <w:rFonts w:asciiTheme="minorHAnsi" w:hAnsiTheme="minorHAnsi"/>
        </w:rPr>
        <w:t xml:space="preserve"> </w:t>
      </w:r>
      <w:r w:rsidR="00905145" w:rsidRPr="00024D36">
        <w:rPr>
          <w:rFonts w:asciiTheme="minorHAnsi" w:hAnsiTheme="minorHAnsi"/>
        </w:rPr>
        <w:t>l’</w:t>
      </w:r>
      <w:proofErr w:type="spellStart"/>
      <w:r w:rsidR="00905145" w:rsidRPr="00024D36">
        <w:rPr>
          <w:rFonts w:asciiTheme="minorHAnsi" w:hAnsiTheme="minorHAnsi"/>
        </w:rPr>
        <w:t>entrepreneurship</w:t>
      </w:r>
      <w:proofErr w:type="spellEnd"/>
      <w:r w:rsidR="00905145" w:rsidRPr="00024D36">
        <w:rPr>
          <w:rFonts w:asciiTheme="minorHAnsi" w:hAnsiTheme="minorHAnsi"/>
        </w:rPr>
        <w:t>.</w:t>
      </w:r>
    </w:p>
    <w:p w14:paraId="18D51A47" w14:textId="77777777" w:rsidR="002C6C95" w:rsidRPr="00D65F88" w:rsidRDefault="002C6C95" w:rsidP="002C6C95">
      <w:pPr>
        <w:textAlignment w:val="center"/>
        <w:rPr>
          <w:rFonts w:eastAsia="Times New Roman" w:cs="Calibri"/>
          <w:b w:val="0"/>
          <w:bCs/>
          <w:szCs w:val="20"/>
          <w:lang w:eastAsia="fr-CA"/>
        </w:rPr>
      </w:pPr>
    </w:p>
    <w:p w14:paraId="425DDF5F" w14:textId="552F2F84" w:rsidR="002C6C95" w:rsidRDefault="001B3B69" w:rsidP="002C6C95">
      <w:pPr>
        <w:pStyle w:val="Titre2"/>
        <w:rPr>
          <w:lang w:eastAsia="fr-CA"/>
        </w:rPr>
      </w:pPr>
      <w:bookmarkStart w:id="6" w:name="_Toc223602083"/>
      <w:r>
        <w:rPr>
          <w:lang w:eastAsia="fr-CA"/>
        </w:rPr>
        <w:t xml:space="preserve">Compétences ministérielles </w:t>
      </w:r>
      <w:r w:rsidR="002C6C95">
        <w:rPr>
          <w:lang w:eastAsia="fr-CA"/>
        </w:rPr>
        <w:t>de la formation spécifique</w:t>
      </w:r>
      <w:bookmarkEnd w:id="6"/>
    </w:p>
    <w:p w14:paraId="45110C9C" w14:textId="77777777" w:rsidR="00EA01DF" w:rsidRPr="00EA01DF" w:rsidRDefault="00EA01DF" w:rsidP="00EA01DF">
      <w:pPr>
        <w:rPr>
          <w:lang w:eastAsia="fr-CA"/>
        </w:rPr>
      </w:pPr>
    </w:p>
    <w:p w14:paraId="264F2797" w14:textId="652CA710" w:rsidR="002C6C95" w:rsidRPr="003D6503" w:rsidRDefault="001B3B69" w:rsidP="002C6C95">
      <w:pPr>
        <w:pStyle w:val="Titre3"/>
        <w:rPr>
          <w:caps/>
        </w:rPr>
      </w:pPr>
      <w:bookmarkStart w:id="7" w:name="_Toc223602084"/>
      <w:r>
        <w:t>Compétences</w:t>
      </w:r>
      <w:r w:rsidRPr="003D6503">
        <w:t xml:space="preserve"> </w:t>
      </w:r>
      <w:r w:rsidR="002C6C95" w:rsidRPr="003D6503">
        <w:t>commun</w:t>
      </w:r>
      <w:r>
        <w:t>e</w:t>
      </w:r>
      <w:r w:rsidR="002C6C95" w:rsidRPr="003D6503">
        <w:t>s à toutes les personnes étudiantes du programm</w:t>
      </w:r>
      <w:r w:rsidR="002C6C95">
        <w:t>e</w:t>
      </w:r>
      <w:bookmarkEnd w:id="7"/>
    </w:p>
    <w:p w14:paraId="63550043" w14:textId="77777777" w:rsidR="003A68F0" w:rsidRDefault="003A68F0"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0D9177F2"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B85C4A" w14:paraId="1FE8ACC1" w14:textId="77777777" w:rsidTr="00EA01DF">
        <w:tc>
          <w:tcPr>
            <w:tcW w:w="1843" w:type="dxa"/>
          </w:tcPr>
          <w:p w14:paraId="01FA220A" w14:textId="1A5ECCC5"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026G</w:t>
            </w:r>
          </w:p>
        </w:tc>
        <w:tc>
          <w:tcPr>
            <w:tcW w:w="6281" w:type="dxa"/>
          </w:tcPr>
          <w:p w14:paraId="73F883E4" w14:textId="26E1CAC2"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Analyser la fonction de travail.</w:t>
            </w:r>
          </w:p>
        </w:tc>
      </w:tr>
      <w:tr w:rsidR="00B85C4A" w14:paraId="61358343" w14:textId="77777777" w:rsidTr="00EA01DF">
        <w:tc>
          <w:tcPr>
            <w:tcW w:w="1843" w:type="dxa"/>
          </w:tcPr>
          <w:p w14:paraId="2FAF489B" w14:textId="20EDB4CD"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025S</w:t>
            </w:r>
          </w:p>
        </w:tc>
        <w:tc>
          <w:tcPr>
            <w:tcW w:w="6281" w:type="dxa"/>
          </w:tcPr>
          <w:p w14:paraId="728130AE" w14:textId="10A18BFA"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Modéliser et interpréter des résultats mathématiques appliqués à l'aérospatiale.</w:t>
            </w:r>
          </w:p>
        </w:tc>
      </w:tr>
      <w:tr w:rsidR="00B85C4A" w14:paraId="5A4BA790" w14:textId="77777777" w:rsidTr="00EA01DF">
        <w:tc>
          <w:tcPr>
            <w:tcW w:w="1843" w:type="dxa"/>
          </w:tcPr>
          <w:p w14:paraId="3AEF6628" w14:textId="78FC5802"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025P</w:t>
            </w:r>
          </w:p>
        </w:tc>
        <w:tc>
          <w:tcPr>
            <w:tcW w:w="6281" w:type="dxa"/>
          </w:tcPr>
          <w:p w14:paraId="0D2EDFC8" w14:textId="58A5EFF7" w:rsidR="00B85C4A" w:rsidRPr="00B85C4A" w:rsidRDefault="00B85C4A" w:rsidP="00B85C4A">
            <w:pPr>
              <w:textAlignment w:val="center"/>
              <w:rPr>
                <w:rFonts w:asciiTheme="minorHAnsi" w:eastAsia="Times New Roman" w:hAnsiTheme="minorHAnsi" w:cstheme="minorHAnsi"/>
                <w:b w:val="0"/>
                <w:bCs/>
                <w:lang w:eastAsia="fr-CA"/>
              </w:rPr>
            </w:pPr>
            <w:r w:rsidRPr="00B85C4A">
              <w:rPr>
                <w:rFonts w:asciiTheme="minorHAnsi" w:hAnsiTheme="minorHAnsi" w:cstheme="minorHAnsi"/>
                <w:b w:val="0"/>
                <w:bCs/>
              </w:rPr>
              <w:t>Interpréter des schémas, des dessins et des plans d'assemblage et d'installation.</w:t>
            </w:r>
          </w:p>
        </w:tc>
      </w:tr>
      <w:tr w:rsidR="00B85C4A" w14:paraId="1FBBB30F" w14:textId="77777777" w:rsidTr="00EA01DF">
        <w:tc>
          <w:tcPr>
            <w:tcW w:w="1843" w:type="dxa"/>
          </w:tcPr>
          <w:p w14:paraId="5756A2D9" w14:textId="70F3CA44"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025T</w:t>
            </w:r>
          </w:p>
        </w:tc>
        <w:tc>
          <w:tcPr>
            <w:tcW w:w="6281" w:type="dxa"/>
          </w:tcPr>
          <w:p w14:paraId="31B24988" w14:textId="53A3965A"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Effectuer l'entretien de circuits à courant continu sur un aéronef.</w:t>
            </w:r>
          </w:p>
        </w:tc>
      </w:tr>
      <w:tr w:rsidR="00B85C4A" w14:paraId="255DF6B3" w14:textId="77777777" w:rsidTr="00EA01DF">
        <w:tc>
          <w:tcPr>
            <w:tcW w:w="1843" w:type="dxa"/>
          </w:tcPr>
          <w:p w14:paraId="44A941F2" w14:textId="45CBDA14"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026L</w:t>
            </w:r>
          </w:p>
        </w:tc>
        <w:tc>
          <w:tcPr>
            <w:tcW w:w="6281" w:type="dxa"/>
          </w:tcPr>
          <w:p w14:paraId="2C53C94A" w14:textId="387A13DF"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Dépanner des circuits à courant alternatif sur un aéronef.</w:t>
            </w:r>
          </w:p>
        </w:tc>
      </w:tr>
      <w:tr w:rsidR="00B85C4A" w14:paraId="13D9864E" w14:textId="77777777" w:rsidTr="00EA01DF">
        <w:tc>
          <w:tcPr>
            <w:tcW w:w="1843" w:type="dxa"/>
          </w:tcPr>
          <w:p w14:paraId="5E236DC1" w14:textId="3E592D5A"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026M</w:t>
            </w:r>
          </w:p>
        </w:tc>
        <w:tc>
          <w:tcPr>
            <w:tcW w:w="6281" w:type="dxa"/>
          </w:tcPr>
          <w:p w14:paraId="103672A9" w14:textId="7E2D9947"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Effectuer des activités relatives à l'inspection et à l'entretien planifiés.</w:t>
            </w:r>
          </w:p>
        </w:tc>
      </w:tr>
      <w:tr w:rsidR="00B85C4A" w14:paraId="482FD929" w14:textId="77777777" w:rsidTr="00EA01DF">
        <w:tc>
          <w:tcPr>
            <w:tcW w:w="1843" w:type="dxa"/>
          </w:tcPr>
          <w:p w14:paraId="24640F3B" w14:textId="365E32DA"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026N</w:t>
            </w:r>
          </w:p>
        </w:tc>
        <w:tc>
          <w:tcPr>
            <w:tcW w:w="6281" w:type="dxa"/>
          </w:tcPr>
          <w:p w14:paraId="2DA904F4" w14:textId="56D1AAFD"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Assembler des sous-ensembles de systèmes électriques d'aéronefs.</w:t>
            </w:r>
          </w:p>
        </w:tc>
      </w:tr>
      <w:tr w:rsidR="00B85C4A" w14:paraId="6CB43F95" w14:textId="77777777" w:rsidTr="00EA01DF">
        <w:tc>
          <w:tcPr>
            <w:tcW w:w="1843" w:type="dxa"/>
          </w:tcPr>
          <w:p w14:paraId="0477392F" w14:textId="449984ED"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026P</w:t>
            </w:r>
          </w:p>
        </w:tc>
        <w:tc>
          <w:tcPr>
            <w:tcW w:w="6281" w:type="dxa"/>
          </w:tcPr>
          <w:p w14:paraId="6CD97040" w14:textId="508D49D8"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Résoudre des problèmes de logique combinatoire et séquentielle.</w:t>
            </w:r>
          </w:p>
        </w:tc>
      </w:tr>
      <w:tr w:rsidR="00B85C4A" w14:paraId="7CC1EDEE" w14:textId="77777777" w:rsidTr="00EA01DF">
        <w:tc>
          <w:tcPr>
            <w:tcW w:w="1843" w:type="dxa"/>
          </w:tcPr>
          <w:p w14:paraId="69EBF220" w14:textId="5756C3D3"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026Q</w:t>
            </w:r>
          </w:p>
        </w:tc>
        <w:tc>
          <w:tcPr>
            <w:tcW w:w="6281" w:type="dxa"/>
          </w:tcPr>
          <w:p w14:paraId="1BB4A8F1" w14:textId="36A3661F"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Dépanner des systèmes électroniques analogiques sur un aéronef.</w:t>
            </w:r>
          </w:p>
        </w:tc>
      </w:tr>
      <w:tr w:rsidR="00B85C4A" w14:paraId="6F9A618D" w14:textId="77777777" w:rsidTr="00EA01DF">
        <w:tc>
          <w:tcPr>
            <w:tcW w:w="1843" w:type="dxa"/>
          </w:tcPr>
          <w:p w14:paraId="19DACE46" w14:textId="35917F64"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026R</w:t>
            </w:r>
          </w:p>
        </w:tc>
        <w:tc>
          <w:tcPr>
            <w:tcW w:w="6281" w:type="dxa"/>
          </w:tcPr>
          <w:p w14:paraId="7A281AD5" w14:textId="29D0E7C9"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Dépanner des circuits et des systèmes numériques sur un aéronef.</w:t>
            </w:r>
          </w:p>
        </w:tc>
      </w:tr>
      <w:tr w:rsidR="00B85C4A" w14:paraId="1C02B071" w14:textId="77777777" w:rsidTr="00EA01DF">
        <w:tc>
          <w:tcPr>
            <w:tcW w:w="1843" w:type="dxa"/>
          </w:tcPr>
          <w:p w14:paraId="0DE0E822" w14:textId="4E58D64C"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026S</w:t>
            </w:r>
          </w:p>
        </w:tc>
        <w:tc>
          <w:tcPr>
            <w:tcW w:w="6281" w:type="dxa"/>
          </w:tcPr>
          <w:p w14:paraId="083608F7" w14:textId="4121F80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Effectuer des vérifications et des installations relatives aux interfaces et aux protocoles de communication.</w:t>
            </w:r>
          </w:p>
        </w:tc>
      </w:tr>
      <w:tr w:rsidR="00B85C4A" w14:paraId="0BDB7CAD" w14:textId="77777777" w:rsidTr="00EA01DF">
        <w:tc>
          <w:tcPr>
            <w:tcW w:w="1843" w:type="dxa"/>
          </w:tcPr>
          <w:p w14:paraId="4B0F4C0C" w14:textId="4F340266"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026T</w:t>
            </w:r>
          </w:p>
        </w:tc>
        <w:tc>
          <w:tcPr>
            <w:tcW w:w="6281" w:type="dxa"/>
          </w:tcPr>
          <w:p w14:paraId="24E54D84" w14:textId="194CDA33"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Assembler des composants de systèmes avioniques.</w:t>
            </w:r>
          </w:p>
        </w:tc>
      </w:tr>
      <w:tr w:rsidR="00B85C4A" w14:paraId="14E5FF18" w14:textId="77777777" w:rsidTr="00EA01DF">
        <w:tc>
          <w:tcPr>
            <w:tcW w:w="1843" w:type="dxa"/>
          </w:tcPr>
          <w:p w14:paraId="5AD75370" w14:textId="345B9385"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026U</w:t>
            </w:r>
          </w:p>
        </w:tc>
        <w:tc>
          <w:tcPr>
            <w:tcW w:w="6281" w:type="dxa"/>
          </w:tcPr>
          <w:p w14:paraId="11A8D452" w14:textId="3837299D"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de communication d'aéronefs.</w:t>
            </w:r>
          </w:p>
        </w:tc>
      </w:tr>
      <w:tr w:rsidR="00B85C4A" w14:paraId="3C9D93FB" w14:textId="77777777" w:rsidTr="00EA01DF">
        <w:tc>
          <w:tcPr>
            <w:tcW w:w="1843" w:type="dxa"/>
          </w:tcPr>
          <w:p w14:paraId="6E08D572" w14:textId="37442CC6"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026V</w:t>
            </w:r>
          </w:p>
        </w:tc>
        <w:tc>
          <w:tcPr>
            <w:tcW w:w="6281" w:type="dxa"/>
          </w:tcPr>
          <w:p w14:paraId="63F156D8" w14:textId="4D767F5F"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de radionavigation d'aéronefs à très hautes et à ultra-hautes fréquences.</w:t>
            </w:r>
          </w:p>
        </w:tc>
      </w:tr>
      <w:tr w:rsidR="00B85C4A" w14:paraId="3137060F" w14:textId="77777777" w:rsidTr="00EA01DF">
        <w:tc>
          <w:tcPr>
            <w:tcW w:w="1843" w:type="dxa"/>
          </w:tcPr>
          <w:p w14:paraId="30ECC612" w14:textId="5601386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026W</w:t>
            </w:r>
          </w:p>
        </w:tc>
        <w:tc>
          <w:tcPr>
            <w:tcW w:w="6281" w:type="dxa"/>
          </w:tcPr>
          <w:p w14:paraId="06777E5A" w14:textId="07DCA50D"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de radionavigation d'aéronefs par impulsion et à super-hautes fréquences.</w:t>
            </w:r>
          </w:p>
        </w:tc>
      </w:tr>
      <w:tr w:rsidR="00B85C4A" w14:paraId="270AB73B" w14:textId="77777777" w:rsidTr="00EA01DF">
        <w:tc>
          <w:tcPr>
            <w:tcW w:w="1843" w:type="dxa"/>
          </w:tcPr>
          <w:p w14:paraId="78ABA82B" w14:textId="36B4A5F6"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026X</w:t>
            </w:r>
          </w:p>
        </w:tc>
        <w:tc>
          <w:tcPr>
            <w:tcW w:w="6281" w:type="dxa"/>
          </w:tcPr>
          <w:p w14:paraId="6C5F81FD" w14:textId="4B4F97B9"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de génération et de distribution électriques d'aéronefs.</w:t>
            </w:r>
          </w:p>
        </w:tc>
      </w:tr>
      <w:tr w:rsidR="00B85C4A" w14:paraId="0CB2DF94" w14:textId="77777777" w:rsidTr="00EA01DF">
        <w:tc>
          <w:tcPr>
            <w:tcW w:w="1843" w:type="dxa"/>
          </w:tcPr>
          <w:p w14:paraId="37AAC2FE" w14:textId="477C6761"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026Y</w:t>
            </w:r>
          </w:p>
        </w:tc>
        <w:tc>
          <w:tcPr>
            <w:tcW w:w="6281" w:type="dxa"/>
          </w:tcPr>
          <w:p w14:paraId="2D0750C8" w14:textId="0A96BF8B"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asservis d'aéronefs.</w:t>
            </w:r>
          </w:p>
        </w:tc>
      </w:tr>
      <w:tr w:rsidR="00B85C4A" w14:paraId="0E74FD2D" w14:textId="77777777" w:rsidTr="00EA01DF">
        <w:tc>
          <w:tcPr>
            <w:tcW w:w="1843" w:type="dxa"/>
          </w:tcPr>
          <w:p w14:paraId="3384D2B4" w14:textId="543F0007"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026Z</w:t>
            </w:r>
          </w:p>
        </w:tc>
        <w:tc>
          <w:tcPr>
            <w:tcW w:w="6281" w:type="dxa"/>
          </w:tcPr>
          <w:p w14:paraId="09940448" w14:textId="0FF0DFCB"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Poser des diagnostics au fonctionnement de moteurs d'aéronefs.</w:t>
            </w:r>
          </w:p>
        </w:tc>
      </w:tr>
      <w:tr w:rsidR="00B85C4A" w14:paraId="308D4796" w14:textId="77777777" w:rsidTr="00EA01DF">
        <w:tc>
          <w:tcPr>
            <w:tcW w:w="1843" w:type="dxa"/>
          </w:tcPr>
          <w:p w14:paraId="3C886CE0" w14:textId="26C61AA8"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0270</w:t>
            </w:r>
          </w:p>
        </w:tc>
        <w:tc>
          <w:tcPr>
            <w:tcW w:w="6281" w:type="dxa"/>
          </w:tcPr>
          <w:p w14:paraId="58C59FB8" w14:textId="18F96372"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et des composants avioniques de servitudes de bord.</w:t>
            </w:r>
          </w:p>
        </w:tc>
      </w:tr>
      <w:tr w:rsidR="00B85C4A" w14:paraId="0EAC1F13" w14:textId="77777777" w:rsidTr="00EA01DF">
        <w:tc>
          <w:tcPr>
            <w:tcW w:w="1843" w:type="dxa"/>
          </w:tcPr>
          <w:p w14:paraId="05611098" w14:textId="3268B9AC"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0271</w:t>
            </w:r>
          </w:p>
        </w:tc>
        <w:tc>
          <w:tcPr>
            <w:tcW w:w="6281" w:type="dxa"/>
          </w:tcPr>
          <w:p w14:paraId="77C654B2" w14:textId="76A7CA3B"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Installer des systèmes avioniques.</w:t>
            </w:r>
          </w:p>
        </w:tc>
      </w:tr>
      <w:tr w:rsidR="00B85C4A" w14:paraId="7CEBE63C" w14:textId="77777777" w:rsidTr="00EA01DF">
        <w:tc>
          <w:tcPr>
            <w:tcW w:w="1843" w:type="dxa"/>
          </w:tcPr>
          <w:p w14:paraId="41EA9F18" w14:textId="1E0635F8"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0272</w:t>
            </w:r>
          </w:p>
        </w:tc>
        <w:tc>
          <w:tcPr>
            <w:tcW w:w="6281" w:type="dxa"/>
          </w:tcPr>
          <w:p w14:paraId="60E644D7" w14:textId="6F511A5F"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Réparer et modifier des systèmes avioniques en atelier.</w:t>
            </w:r>
          </w:p>
        </w:tc>
      </w:tr>
      <w:tr w:rsidR="00B85C4A" w14:paraId="28875DB1" w14:textId="77777777" w:rsidTr="00EA01DF">
        <w:tc>
          <w:tcPr>
            <w:tcW w:w="1843" w:type="dxa"/>
          </w:tcPr>
          <w:p w14:paraId="2C153F44" w14:textId="156D9FF5"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0273</w:t>
            </w:r>
          </w:p>
        </w:tc>
        <w:tc>
          <w:tcPr>
            <w:tcW w:w="6281" w:type="dxa"/>
          </w:tcPr>
          <w:p w14:paraId="4628DBDC" w14:textId="299E2DC8"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Vérifier des systèmes de gestion de vol et de navigation à l'estime.</w:t>
            </w:r>
          </w:p>
        </w:tc>
      </w:tr>
      <w:tr w:rsidR="00B85C4A" w14:paraId="571CECAE" w14:textId="77777777" w:rsidTr="00EA01DF">
        <w:tc>
          <w:tcPr>
            <w:tcW w:w="1843" w:type="dxa"/>
          </w:tcPr>
          <w:p w14:paraId="2DE3A45C" w14:textId="344F18D7"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0274</w:t>
            </w:r>
          </w:p>
        </w:tc>
        <w:tc>
          <w:tcPr>
            <w:tcW w:w="6281" w:type="dxa"/>
          </w:tcPr>
          <w:p w14:paraId="1125182B" w14:textId="5978B902"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Réparer et modifier des systèmes avioniques sur un aéronef.</w:t>
            </w:r>
          </w:p>
        </w:tc>
      </w:tr>
      <w:tr w:rsidR="00B85C4A" w14:paraId="0C61429A" w14:textId="77777777" w:rsidTr="00EA01DF">
        <w:tc>
          <w:tcPr>
            <w:tcW w:w="1843" w:type="dxa"/>
          </w:tcPr>
          <w:p w14:paraId="13E05B04" w14:textId="075E77D1"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lastRenderedPageBreak/>
              <w:t>0275</w:t>
            </w:r>
          </w:p>
        </w:tc>
        <w:tc>
          <w:tcPr>
            <w:tcW w:w="6281" w:type="dxa"/>
          </w:tcPr>
          <w:p w14:paraId="211060E0" w14:textId="4E274A97"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 xml:space="preserve">Modifier des procédures et transmettre de l'information technique. </w:t>
            </w:r>
          </w:p>
        </w:tc>
      </w:tr>
      <w:tr w:rsidR="00B85C4A" w14:paraId="6E1649D8" w14:textId="77777777" w:rsidTr="00EA01DF">
        <w:tc>
          <w:tcPr>
            <w:tcW w:w="1843" w:type="dxa"/>
          </w:tcPr>
          <w:p w14:paraId="202057F9" w14:textId="54656F8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0276</w:t>
            </w:r>
          </w:p>
        </w:tc>
        <w:tc>
          <w:tcPr>
            <w:tcW w:w="6281" w:type="dxa"/>
          </w:tcPr>
          <w:p w14:paraId="13DBB0B2" w14:textId="527369E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Dépanner des systèmes avioniques sur un aéronef.</w:t>
            </w:r>
          </w:p>
        </w:tc>
      </w:tr>
      <w:tr w:rsidR="00B85C4A" w14:paraId="4D34B9AC" w14:textId="77777777" w:rsidTr="00EA01DF">
        <w:tc>
          <w:tcPr>
            <w:tcW w:w="1843" w:type="dxa"/>
          </w:tcPr>
          <w:p w14:paraId="2A5CC30B" w14:textId="30B1913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0277</w:t>
            </w:r>
          </w:p>
        </w:tc>
        <w:tc>
          <w:tcPr>
            <w:tcW w:w="6281" w:type="dxa"/>
          </w:tcPr>
          <w:p w14:paraId="43B3363E" w14:textId="271BBDF9"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 xml:space="preserve">Dépanner des systèmes avioniques en atelier. </w:t>
            </w:r>
          </w:p>
        </w:tc>
      </w:tr>
      <w:tr w:rsidR="00B85C4A" w14:paraId="4CB13F0C" w14:textId="77777777" w:rsidTr="00EA01DF">
        <w:tc>
          <w:tcPr>
            <w:tcW w:w="1843" w:type="dxa"/>
          </w:tcPr>
          <w:p w14:paraId="323C8CEF" w14:textId="6E53C3A2"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0278</w:t>
            </w:r>
          </w:p>
        </w:tc>
        <w:tc>
          <w:tcPr>
            <w:tcW w:w="6281" w:type="dxa"/>
          </w:tcPr>
          <w:p w14:paraId="57F77E33" w14:textId="1E851750"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Apporter un soutien technique à la conception de systèmes avioniques.</w:t>
            </w:r>
          </w:p>
        </w:tc>
      </w:tr>
      <w:tr w:rsidR="00B85C4A" w14:paraId="591ABC78" w14:textId="77777777" w:rsidTr="00EA01DF">
        <w:tc>
          <w:tcPr>
            <w:tcW w:w="1843" w:type="dxa"/>
          </w:tcPr>
          <w:p w14:paraId="463486B8" w14:textId="72DC1C78"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0279</w:t>
            </w:r>
          </w:p>
        </w:tc>
        <w:tc>
          <w:tcPr>
            <w:tcW w:w="6281" w:type="dxa"/>
          </w:tcPr>
          <w:p w14:paraId="68211B21" w14:textId="013D2195" w:rsidR="00B85C4A" w:rsidRPr="00B85C4A" w:rsidRDefault="00B85C4A" w:rsidP="00B85C4A">
            <w:pPr>
              <w:textAlignment w:val="center"/>
              <w:rPr>
                <w:rFonts w:asciiTheme="minorHAnsi" w:hAnsiTheme="minorHAnsi" w:cstheme="minorHAnsi"/>
                <w:b w:val="0"/>
                <w:bCs/>
              </w:rPr>
            </w:pPr>
            <w:r w:rsidRPr="00B85C4A">
              <w:rPr>
                <w:rFonts w:asciiTheme="minorHAnsi" w:hAnsiTheme="minorHAnsi" w:cstheme="minorHAnsi"/>
                <w:b w:val="0"/>
                <w:bCs/>
              </w:rPr>
              <w:t>Apporter un soutien technique opérationnel.</w:t>
            </w:r>
          </w:p>
        </w:tc>
      </w:tr>
    </w:tbl>
    <w:p w14:paraId="212AC5EB" w14:textId="77777777" w:rsidR="00EA01DF" w:rsidRDefault="00EA01DF" w:rsidP="003A68F0">
      <w:pPr>
        <w:ind w:left="1559" w:hanging="851"/>
        <w:textAlignment w:val="center"/>
        <w:rPr>
          <w:rFonts w:eastAsia="Times New Roman" w:cs="Calibri"/>
          <w:b w:val="0"/>
          <w:bCs/>
          <w:szCs w:val="20"/>
          <w:lang w:eastAsia="fr-CA"/>
        </w:rPr>
      </w:pPr>
    </w:p>
    <w:p w14:paraId="6871C60C" w14:textId="5AA8D91D" w:rsidR="00EA01DF" w:rsidRDefault="00EA01DF" w:rsidP="004E795F">
      <w:pPr>
        <w:spacing w:after="100"/>
        <w:ind w:left="1560" w:hanging="851"/>
        <w:textAlignment w:val="center"/>
        <w:rPr>
          <w:rFonts w:eastAsiaTheme="majorEastAsia" w:cstheme="majorBidi"/>
          <w:i/>
          <w:color w:val="14B1E7"/>
          <w:sz w:val="24"/>
          <w:szCs w:val="24"/>
        </w:rPr>
      </w:pPr>
      <w:r>
        <w:br w:type="page"/>
      </w:r>
    </w:p>
    <w:p w14:paraId="5B47AB23" w14:textId="32F41DFF" w:rsidR="00D65F88" w:rsidRDefault="00D65F88" w:rsidP="00D65F88">
      <w:pPr>
        <w:pStyle w:val="Titre2"/>
        <w:rPr>
          <w:lang w:eastAsia="fr-CA"/>
        </w:rPr>
      </w:pPr>
      <w:bookmarkStart w:id="8" w:name="_Toc223602085"/>
      <w:r>
        <w:rPr>
          <w:lang w:eastAsia="fr-CA"/>
        </w:rPr>
        <w:lastRenderedPageBreak/>
        <w:t xml:space="preserve">Buts de la formation </w:t>
      </w:r>
      <w:r w:rsidR="003A68F0">
        <w:rPr>
          <w:lang w:eastAsia="fr-CA"/>
        </w:rPr>
        <w:t>g</w:t>
      </w:r>
      <w:r>
        <w:rPr>
          <w:lang w:eastAsia="fr-CA"/>
        </w:rPr>
        <w:t>énérale</w:t>
      </w:r>
      <w:bookmarkEnd w:id="8"/>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36509E">
      <w:pPr>
        <w:pStyle w:val="Paragraphedeliste"/>
        <w:numPr>
          <w:ilvl w:val="0"/>
          <w:numId w:val="4"/>
        </w:numPr>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36509E">
      <w:pPr>
        <w:pStyle w:val="Paragraphedeliste"/>
        <w:numPr>
          <w:ilvl w:val="0"/>
          <w:numId w:val="4"/>
        </w:numPr>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36509E">
      <w:pPr>
        <w:pStyle w:val="Paragraphedeliste"/>
        <w:numPr>
          <w:ilvl w:val="0"/>
          <w:numId w:val="4"/>
        </w:numPr>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36509E">
      <w:pPr>
        <w:pStyle w:val="Paragraphedeliste"/>
        <w:numPr>
          <w:ilvl w:val="0"/>
          <w:numId w:val="4"/>
        </w:numPr>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9"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10" w:name="_Toc223602086"/>
      <w:bookmarkEnd w:id="9"/>
      <w:r>
        <w:rPr>
          <w:caps w:val="0"/>
          <w:lang w:eastAsia="fr-CA"/>
        </w:rPr>
        <w:t>PARTICULARITÉS DU PROGRAMME D’ÉTUDES</w:t>
      </w:r>
      <w:bookmarkEnd w:id="10"/>
    </w:p>
    <w:p w14:paraId="131A4589" w14:textId="77777777" w:rsidR="00635AB5" w:rsidRDefault="00635AB5" w:rsidP="00FD035B">
      <w:pPr>
        <w:ind w:left="432"/>
        <w:rPr>
          <w:b w:val="0"/>
          <w:bCs/>
          <w:lang w:eastAsia="fr-CA"/>
        </w:rPr>
      </w:pPr>
    </w:p>
    <w:p w14:paraId="313CFF43" w14:textId="77777777" w:rsidR="00A619B2" w:rsidRPr="00613996" w:rsidRDefault="00A619B2" w:rsidP="00A619B2">
      <w:pPr>
        <w:pStyle w:val="Paragraphedeliste"/>
        <w:numPr>
          <w:ilvl w:val="0"/>
          <w:numId w:val="4"/>
        </w:numPr>
        <w:spacing w:after="100"/>
        <w:ind w:left="851" w:hanging="284"/>
        <w:contextualSpacing w:val="0"/>
        <w:rPr>
          <w:b w:val="0"/>
          <w:bCs/>
          <w:lang w:eastAsia="fr-CA"/>
        </w:rPr>
      </w:pPr>
      <w:r w:rsidRPr="00613996">
        <w:rPr>
          <w:b w:val="0"/>
          <w:bCs/>
          <w:lang w:eastAsia="fr-CA"/>
        </w:rPr>
        <w:t>Programme unique au Québec</w:t>
      </w:r>
    </w:p>
    <w:p w14:paraId="0C198576" w14:textId="77777777" w:rsidR="00A619B2" w:rsidRDefault="00A619B2" w:rsidP="00A619B2">
      <w:pPr>
        <w:pStyle w:val="Paragraphedeliste"/>
        <w:numPr>
          <w:ilvl w:val="0"/>
          <w:numId w:val="4"/>
        </w:numPr>
        <w:spacing w:after="100"/>
        <w:ind w:left="851" w:hanging="284"/>
        <w:contextualSpacing w:val="0"/>
        <w:rPr>
          <w:b w:val="0"/>
          <w:bCs/>
          <w:lang w:eastAsia="fr-CA"/>
        </w:rPr>
      </w:pPr>
      <w:r w:rsidRPr="000B23E5">
        <w:rPr>
          <w:b w:val="0"/>
          <w:bCs/>
          <w:lang w:eastAsia="fr-CA"/>
        </w:rPr>
        <w:t>Durée du programme : 3 ans</w:t>
      </w:r>
    </w:p>
    <w:p w14:paraId="12E06DB7" w14:textId="7F72258A" w:rsidR="0036509E" w:rsidRDefault="0036509E" w:rsidP="0036509E">
      <w:pPr>
        <w:pStyle w:val="Paragraphedeliste"/>
        <w:numPr>
          <w:ilvl w:val="0"/>
          <w:numId w:val="4"/>
        </w:numPr>
        <w:spacing w:after="100"/>
        <w:ind w:left="851" w:hanging="284"/>
        <w:contextualSpacing w:val="0"/>
        <w:rPr>
          <w:b w:val="0"/>
          <w:bCs/>
          <w:lang w:eastAsia="fr-CA"/>
        </w:rPr>
      </w:pPr>
      <w:r w:rsidRPr="002E3237">
        <w:rPr>
          <w:b w:val="0"/>
          <w:bCs/>
          <w:lang w:eastAsia="fr-CA"/>
        </w:rPr>
        <w:t>Stages réalisés directement dans les locaux de l’ÉNA.</w:t>
      </w:r>
    </w:p>
    <w:p w14:paraId="4A21A45B" w14:textId="77777777" w:rsidR="00A619B2" w:rsidRPr="000B23E5" w:rsidRDefault="00A619B2" w:rsidP="00A619B2">
      <w:pPr>
        <w:pStyle w:val="Paragraphedeliste"/>
        <w:numPr>
          <w:ilvl w:val="0"/>
          <w:numId w:val="4"/>
        </w:numPr>
        <w:spacing w:after="100"/>
        <w:ind w:left="851" w:hanging="284"/>
        <w:contextualSpacing w:val="0"/>
        <w:rPr>
          <w:b w:val="0"/>
          <w:bCs/>
          <w:lang w:eastAsia="fr-CA"/>
        </w:rPr>
      </w:pPr>
      <w:r>
        <w:rPr>
          <w:b w:val="0"/>
          <w:bCs/>
          <w:lang w:eastAsia="fr-CA"/>
        </w:rPr>
        <w:t>Programme reconnu par Transports Canada</w:t>
      </w:r>
    </w:p>
    <w:p w14:paraId="07AB2282" w14:textId="77777777" w:rsidR="00A619B2" w:rsidRDefault="00A619B2" w:rsidP="00A619B2">
      <w:pPr>
        <w:pStyle w:val="Paragraphedeliste"/>
        <w:numPr>
          <w:ilvl w:val="0"/>
          <w:numId w:val="4"/>
        </w:numPr>
        <w:spacing w:after="100"/>
        <w:ind w:left="851" w:hanging="284"/>
        <w:contextualSpacing w:val="0"/>
        <w:rPr>
          <w:b w:val="0"/>
          <w:bCs/>
          <w:lang w:eastAsia="fr-CA"/>
        </w:rPr>
      </w:pPr>
      <w:r w:rsidRPr="00613996">
        <w:rPr>
          <w:b w:val="0"/>
          <w:bCs/>
          <w:lang w:eastAsia="fr-CA"/>
        </w:rPr>
        <w:t xml:space="preserve">Crédit de connaissances et </w:t>
      </w:r>
      <w:r>
        <w:rPr>
          <w:b w:val="0"/>
          <w:bCs/>
          <w:lang w:eastAsia="fr-CA"/>
        </w:rPr>
        <w:t>d’expérience</w:t>
      </w:r>
      <w:r w:rsidRPr="00613996">
        <w:rPr>
          <w:b w:val="0"/>
          <w:bCs/>
          <w:lang w:eastAsia="fr-CA"/>
        </w:rPr>
        <w:t xml:space="preserve"> possible pour l’obtention d’une licence de technicien ou de technicienne en entretien d’aéronefs (TEA) de Transports Canada</w:t>
      </w:r>
    </w:p>
    <w:p w14:paraId="4B579AD6" w14:textId="77777777" w:rsidR="00A619B2" w:rsidRDefault="00A619B2" w:rsidP="00A619B2">
      <w:pPr>
        <w:pStyle w:val="Paragraphedeliste"/>
        <w:numPr>
          <w:ilvl w:val="0"/>
          <w:numId w:val="4"/>
        </w:numPr>
        <w:spacing w:after="100"/>
        <w:ind w:left="851" w:hanging="284"/>
        <w:contextualSpacing w:val="0"/>
        <w:rPr>
          <w:b w:val="0"/>
          <w:bCs/>
          <w:lang w:eastAsia="fr-CA"/>
        </w:rPr>
      </w:pPr>
      <w:r w:rsidRPr="00E32498">
        <w:rPr>
          <w:b w:val="0"/>
          <w:bCs/>
          <w:lang w:eastAsia="fr-CA"/>
        </w:rPr>
        <w:t>Possibilité d’ajouter des cours préalables à certains programmes universitaires durant votre parcours scolaire</w:t>
      </w:r>
    </w:p>
    <w:p w14:paraId="7ADBD3C3" w14:textId="77777777" w:rsidR="00A619B2" w:rsidRPr="00E32498" w:rsidRDefault="00A619B2" w:rsidP="00A619B2">
      <w:pPr>
        <w:pStyle w:val="Paragraphedeliste"/>
        <w:numPr>
          <w:ilvl w:val="0"/>
          <w:numId w:val="4"/>
        </w:numPr>
        <w:spacing w:after="100"/>
        <w:ind w:left="851" w:hanging="284"/>
        <w:contextualSpacing w:val="0"/>
        <w:rPr>
          <w:b w:val="0"/>
          <w:bCs/>
          <w:lang w:eastAsia="fr-CA"/>
        </w:rPr>
      </w:pPr>
      <w:r w:rsidRPr="00E32498">
        <w:rPr>
          <w:b w:val="0"/>
          <w:bCs/>
          <w:lang w:eastAsia="fr-CA"/>
        </w:rPr>
        <w:t>Possibilité de participer au programme Alternance Travail-Étude (ATE)</w:t>
      </w:r>
    </w:p>
    <w:p w14:paraId="301953C0" w14:textId="77777777" w:rsidR="00F34DFD" w:rsidRDefault="00F34DFD" w:rsidP="00730FE9">
      <w:pPr>
        <w:rPr>
          <w:lang w:eastAsia="fr-CA"/>
        </w:rPr>
      </w:pPr>
    </w:p>
    <w:p w14:paraId="00B5A04C" w14:textId="3A8D25E0" w:rsidR="008C1215" w:rsidRDefault="002F0CF2" w:rsidP="00941D85">
      <w:pPr>
        <w:pStyle w:val="Titre1"/>
        <w:ind w:left="567" w:hanging="567"/>
        <w:rPr>
          <w:caps w:val="0"/>
          <w:lang w:eastAsia="fr-CA"/>
        </w:rPr>
      </w:pPr>
      <w:bookmarkStart w:id="11" w:name="_Toc223602087"/>
      <w:r>
        <w:rPr>
          <w:caps w:val="0"/>
          <w:lang w:eastAsia="fr-CA"/>
        </w:rPr>
        <w:lastRenderedPageBreak/>
        <w:t>ÉPREUVE SYNTHÈSE DU PROGRAMME D’ÉTUDES</w:t>
      </w:r>
      <w:bookmarkEnd w:id="11"/>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2" w:name="_Toc223602088"/>
      <w:r>
        <w:rPr>
          <w:lang w:eastAsia="fr-CA"/>
        </w:rPr>
        <w:t>Identification du ou des cours</w:t>
      </w:r>
      <w:bookmarkEnd w:id="12"/>
    </w:p>
    <w:p w14:paraId="750A0449" w14:textId="77777777" w:rsidR="00941D85" w:rsidRDefault="00941D85" w:rsidP="00941D85">
      <w:pPr>
        <w:pStyle w:val="TableParagraph"/>
        <w:ind w:left="576"/>
      </w:pPr>
    </w:p>
    <w:p w14:paraId="58B14D89" w14:textId="73701FB0" w:rsidR="008C1215" w:rsidRDefault="008C1215" w:rsidP="00941D85">
      <w:pPr>
        <w:pStyle w:val="TableParagraph"/>
        <w:ind w:left="576"/>
      </w:pPr>
      <w:r w:rsidRPr="008C1215">
        <w:t xml:space="preserve">L’épreuve synthèse de programme </w:t>
      </w:r>
      <w:r w:rsidR="00866CE0">
        <w:t xml:space="preserve">(ESP) </w:t>
      </w:r>
      <w:r w:rsidRPr="008C1215">
        <w:t>se déroule dans le</w:t>
      </w:r>
      <w:r w:rsidR="005A276D">
        <w:t>s</w:t>
      </w:r>
      <w:r w:rsidRPr="008C1215">
        <w:t xml:space="preserve"> cours porteur</w:t>
      </w:r>
      <w:r w:rsidR="005A276D">
        <w:t>s</w:t>
      </w:r>
      <w:r w:rsidRPr="008C1215">
        <w:t>. Ce</w:t>
      </w:r>
      <w:r w:rsidR="005A276D">
        <w:t>s</w:t>
      </w:r>
      <w:r w:rsidRPr="008C1215">
        <w:t xml:space="preserve"> cours </w:t>
      </w:r>
      <w:r w:rsidR="005A276D">
        <w:t>sont</w:t>
      </w:r>
      <w:r w:rsidRPr="008C1215">
        <w:t xml:space="preserve"> l’aboutissement du programme d’études et les objectifs ministériels associés décrivent l</w:t>
      </w:r>
      <w:r w:rsidR="005A276D">
        <w:t>es</w:t>
      </w:r>
      <w:r w:rsidRPr="008C1215">
        <w:t xml:space="preserve"> cible</w:t>
      </w:r>
      <w:r w:rsidR="005A276D">
        <w:t>s</w:t>
      </w:r>
      <w:r w:rsidRPr="008C1215">
        <w:t xml:space="preserve"> à atteindre à </w:t>
      </w:r>
      <w:r w:rsidR="005A276D">
        <w:t>leurs</w:t>
      </w:r>
      <w:r w:rsidRPr="008C1215">
        <w:t xml:space="preserve"> terme</w:t>
      </w:r>
      <w:r w:rsidR="005A276D">
        <w:t>s</w:t>
      </w:r>
      <w:r w:rsidRPr="008C1215">
        <w:t xml:space="preserve"> et exploitent les principaux apprentissages faits durant la formation. Ce</w:t>
      </w:r>
      <w:r w:rsidR="005A276D">
        <w:t>s</w:t>
      </w:r>
      <w:r w:rsidRPr="008C1215">
        <w:t xml:space="preserve"> cours permet</w:t>
      </w:r>
      <w:r w:rsidR="005A276D">
        <w:t>tent</w:t>
      </w:r>
      <w:r w:rsidRPr="008C1215">
        <w:t xml:space="preserve">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E6625E" w:rsidRPr="004E2A97" w14:paraId="57B40001" w14:textId="77777777" w:rsidTr="00A34BFA">
        <w:trPr>
          <w:trHeight w:val="211"/>
        </w:trPr>
        <w:tc>
          <w:tcPr>
            <w:tcW w:w="2268" w:type="dxa"/>
            <w:gridSpan w:val="2"/>
            <w:tcBorders>
              <w:right w:val="nil"/>
            </w:tcBorders>
            <w:shd w:val="clear" w:color="auto" w:fill="D9D9D9" w:themeFill="background1" w:themeFillShade="D9"/>
          </w:tcPr>
          <w:p w14:paraId="6726CACF" w14:textId="0D566AD8" w:rsidR="00E6625E" w:rsidRPr="00A34BFA" w:rsidRDefault="00E6625E" w:rsidP="00E6625E">
            <w:pPr>
              <w:spacing w:before="60" w:after="60"/>
              <w:rPr>
                <w:b w:val="0"/>
                <w:bCs/>
              </w:rPr>
            </w:pPr>
            <w:r w:rsidRPr="00A33D23">
              <w:t xml:space="preserve">Nom du cours porteur </w:t>
            </w:r>
          </w:p>
        </w:tc>
        <w:tc>
          <w:tcPr>
            <w:tcW w:w="6237" w:type="dxa"/>
            <w:tcBorders>
              <w:left w:val="nil"/>
            </w:tcBorders>
            <w:shd w:val="clear" w:color="auto" w:fill="D9D9D9" w:themeFill="background1" w:themeFillShade="D9"/>
          </w:tcPr>
          <w:p w14:paraId="563F5BDD" w14:textId="474DA8A0" w:rsidR="00E6625E" w:rsidRPr="00E6625E" w:rsidRDefault="00E6625E" w:rsidP="00E6625E">
            <w:pPr>
              <w:spacing w:before="60" w:after="60"/>
              <w:rPr>
                <w:b w:val="0"/>
                <w:bCs/>
              </w:rPr>
            </w:pPr>
            <w:r w:rsidRPr="00E6625E">
              <w:rPr>
                <w:b w:val="0"/>
                <w:bCs/>
              </w:rPr>
              <w:t>Stage en dépannage de systèmes avioniques en atelier</w:t>
            </w:r>
          </w:p>
        </w:tc>
      </w:tr>
      <w:tr w:rsidR="00E6625E" w:rsidRPr="004E2A97" w14:paraId="58509BF6" w14:textId="77777777" w:rsidTr="00A34BFA">
        <w:trPr>
          <w:trHeight w:val="210"/>
        </w:trPr>
        <w:tc>
          <w:tcPr>
            <w:tcW w:w="2268" w:type="dxa"/>
            <w:gridSpan w:val="2"/>
            <w:tcBorders>
              <w:right w:val="nil"/>
            </w:tcBorders>
            <w:shd w:val="clear" w:color="auto" w:fill="D9D9D9" w:themeFill="background1" w:themeFillShade="D9"/>
          </w:tcPr>
          <w:p w14:paraId="2F711496" w14:textId="176F89B5" w:rsidR="00E6625E" w:rsidRPr="00A34BFA" w:rsidRDefault="00E6625E" w:rsidP="00E6625E">
            <w:pPr>
              <w:spacing w:before="60" w:after="60"/>
              <w:rPr>
                <w:b w:val="0"/>
                <w:bCs/>
              </w:rPr>
            </w:pPr>
            <w:r w:rsidRPr="00A33D23">
              <w:t>No du cours porteur</w:t>
            </w:r>
          </w:p>
        </w:tc>
        <w:tc>
          <w:tcPr>
            <w:tcW w:w="6237" w:type="dxa"/>
            <w:tcBorders>
              <w:left w:val="nil"/>
            </w:tcBorders>
            <w:shd w:val="clear" w:color="auto" w:fill="D9D9D9" w:themeFill="background1" w:themeFillShade="D9"/>
          </w:tcPr>
          <w:p w14:paraId="202F7963" w14:textId="2D02A74B" w:rsidR="00E6625E" w:rsidRPr="00E6625E" w:rsidRDefault="00E6625E" w:rsidP="00E6625E">
            <w:pPr>
              <w:spacing w:before="60" w:after="60"/>
              <w:rPr>
                <w:b w:val="0"/>
                <w:bCs/>
              </w:rPr>
            </w:pPr>
            <w:r w:rsidRPr="00E6625E">
              <w:rPr>
                <w:b w:val="0"/>
                <w:bCs/>
              </w:rPr>
              <w:t>284-6D4-EM</w:t>
            </w:r>
          </w:p>
        </w:tc>
      </w:tr>
      <w:tr w:rsidR="00E6625E"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678FC638" w:rsidR="00E6625E" w:rsidRPr="00A33D23" w:rsidRDefault="00E6625E" w:rsidP="00E6625E">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E6625E" w:rsidRPr="004E2A97" w14:paraId="4BECF8C1" w14:textId="77777777" w:rsidTr="00A34BFA">
        <w:tc>
          <w:tcPr>
            <w:tcW w:w="850" w:type="dxa"/>
            <w:tcBorders>
              <w:right w:val="nil"/>
            </w:tcBorders>
            <w:shd w:val="clear" w:color="auto" w:fill="D9D9D9" w:themeFill="background1" w:themeFillShade="D9"/>
          </w:tcPr>
          <w:p w14:paraId="091E6BB3" w14:textId="4BDB6D09" w:rsidR="00E6625E" w:rsidRPr="00D07CE2" w:rsidRDefault="00E6625E" w:rsidP="00E6625E">
            <w:pPr>
              <w:spacing w:before="60" w:after="60"/>
              <w:rPr>
                <w:b w:val="0"/>
                <w:bCs/>
              </w:rPr>
            </w:pPr>
            <w:r w:rsidRPr="00D07CE2">
              <w:rPr>
                <w:b w:val="0"/>
                <w:bCs/>
              </w:rPr>
              <w:t>0272</w:t>
            </w:r>
          </w:p>
        </w:tc>
        <w:tc>
          <w:tcPr>
            <w:tcW w:w="7655" w:type="dxa"/>
            <w:gridSpan w:val="2"/>
            <w:tcBorders>
              <w:left w:val="nil"/>
            </w:tcBorders>
            <w:shd w:val="clear" w:color="auto" w:fill="D9D9D9" w:themeFill="background1" w:themeFillShade="D9"/>
          </w:tcPr>
          <w:p w14:paraId="6F167755" w14:textId="6AB5B50D" w:rsidR="00E6625E" w:rsidRPr="00D07CE2" w:rsidRDefault="00E6625E" w:rsidP="00E6625E">
            <w:pPr>
              <w:spacing w:before="60" w:after="60"/>
              <w:rPr>
                <w:b w:val="0"/>
                <w:bCs/>
              </w:rPr>
            </w:pPr>
            <w:r w:rsidRPr="00D07CE2">
              <w:rPr>
                <w:b w:val="0"/>
                <w:bCs/>
              </w:rPr>
              <w:t>Réparer et modifier des systèmes avioniques en atelier.</w:t>
            </w:r>
          </w:p>
        </w:tc>
      </w:tr>
      <w:tr w:rsidR="00E6625E" w:rsidRPr="00A34BFA" w14:paraId="069C4DD7" w14:textId="77777777" w:rsidTr="00A34BFA">
        <w:tc>
          <w:tcPr>
            <w:tcW w:w="850" w:type="dxa"/>
            <w:tcBorders>
              <w:right w:val="nil"/>
            </w:tcBorders>
            <w:shd w:val="clear" w:color="auto" w:fill="D9D9D9" w:themeFill="background1" w:themeFillShade="D9"/>
          </w:tcPr>
          <w:p w14:paraId="5D0FEE23" w14:textId="1F91B6E5" w:rsidR="00E6625E" w:rsidRPr="00D07CE2" w:rsidRDefault="00E6625E" w:rsidP="00E6625E">
            <w:pPr>
              <w:spacing w:before="60" w:after="60"/>
              <w:rPr>
                <w:b w:val="0"/>
                <w:bCs/>
              </w:rPr>
            </w:pPr>
            <w:r w:rsidRPr="00D07CE2">
              <w:rPr>
                <w:b w:val="0"/>
                <w:bCs/>
              </w:rPr>
              <w:t>0277</w:t>
            </w:r>
          </w:p>
        </w:tc>
        <w:tc>
          <w:tcPr>
            <w:tcW w:w="7655" w:type="dxa"/>
            <w:gridSpan w:val="2"/>
            <w:tcBorders>
              <w:left w:val="nil"/>
            </w:tcBorders>
            <w:shd w:val="clear" w:color="auto" w:fill="D9D9D9" w:themeFill="background1" w:themeFillShade="D9"/>
          </w:tcPr>
          <w:p w14:paraId="472F8F61" w14:textId="208C9E46" w:rsidR="00E6625E" w:rsidRPr="00D07CE2" w:rsidRDefault="00E6625E" w:rsidP="00E6625E">
            <w:pPr>
              <w:spacing w:before="60" w:after="60"/>
              <w:rPr>
                <w:b w:val="0"/>
                <w:bCs/>
              </w:rPr>
            </w:pPr>
            <w:r w:rsidRPr="00D07CE2">
              <w:rPr>
                <w:b w:val="0"/>
                <w:bCs/>
              </w:rPr>
              <w:t>Dépanner des systèmes avioniques en atelier.</w:t>
            </w:r>
          </w:p>
        </w:tc>
      </w:tr>
    </w:tbl>
    <w:p w14:paraId="6E2A485B" w14:textId="77777777" w:rsidR="00A34BFA" w:rsidRDefault="00A34BFA" w:rsidP="00941D85">
      <w:pPr>
        <w:pStyle w:val="TableParagraph"/>
        <w:ind w:left="576"/>
        <w:rPr>
          <w:caps/>
        </w:rPr>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D07CE2" w:rsidRPr="004E2A97" w14:paraId="23C958F3" w14:textId="77777777" w:rsidTr="00023B74">
        <w:trPr>
          <w:trHeight w:val="211"/>
        </w:trPr>
        <w:tc>
          <w:tcPr>
            <w:tcW w:w="2268" w:type="dxa"/>
            <w:gridSpan w:val="2"/>
            <w:tcBorders>
              <w:right w:val="nil"/>
            </w:tcBorders>
            <w:shd w:val="clear" w:color="auto" w:fill="D9D9D9" w:themeFill="background1" w:themeFillShade="D9"/>
          </w:tcPr>
          <w:p w14:paraId="2CA83186" w14:textId="77777777" w:rsidR="00D07CE2" w:rsidRPr="00A34BFA" w:rsidRDefault="00D07CE2" w:rsidP="00D07CE2">
            <w:pPr>
              <w:spacing w:before="60" w:after="60"/>
              <w:rPr>
                <w:b w:val="0"/>
                <w:bCs/>
              </w:rPr>
            </w:pPr>
            <w:r w:rsidRPr="00A33D23">
              <w:t xml:space="preserve">Nom du cours porteur </w:t>
            </w:r>
          </w:p>
        </w:tc>
        <w:tc>
          <w:tcPr>
            <w:tcW w:w="6237" w:type="dxa"/>
            <w:tcBorders>
              <w:left w:val="nil"/>
            </w:tcBorders>
            <w:shd w:val="clear" w:color="auto" w:fill="D9D9D9" w:themeFill="background1" w:themeFillShade="D9"/>
          </w:tcPr>
          <w:p w14:paraId="4B80B5C0" w14:textId="62747815" w:rsidR="00D07CE2" w:rsidRPr="00D07CE2" w:rsidRDefault="00D07CE2" w:rsidP="00D07CE2">
            <w:pPr>
              <w:spacing w:before="60" w:after="60"/>
              <w:rPr>
                <w:b w:val="0"/>
                <w:bCs/>
              </w:rPr>
            </w:pPr>
            <w:r w:rsidRPr="00D07CE2">
              <w:rPr>
                <w:b w:val="0"/>
                <w:bCs/>
              </w:rPr>
              <w:t>Stage intégrateur</w:t>
            </w:r>
          </w:p>
        </w:tc>
      </w:tr>
      <w:tr w:rsidR="00D07CE2" w:rsidRPr="004E2A97" w14:paraId="3C9F21F1" w14:textId="77777777" w:rsidTr="00023B74">
        <w:trPr>
          <w:trHeight w:val="210"/>
        </w:trPr>
        <w:tc>
          <w:tcPr>
            <w:tcW w:w="2268" w:type="dxa"/>
            <w:gridSpan w:val="2"/>
            <w:tcBorders>
              <w:right w:val="nil"/>
            </w:tcBorders>
            <w:shd w:val="clear" w:color="auto" w:fill="D9D9D9" w:themeFill="background1" w:themeFillShade="D9"/>
          </w:tcPr>
          <w:p w14:paraId="7E661FB7" w14:textId="77777777" w:rsidR="00D07CE2" w:rsidRPr="00A34BFA" w:rsidRDefault="00D07CE2" w:rsidP="00D07CE2">
            <w:pPr>
              <w:spacing w:before="60" w:after="60"/>
              <w:rPr>
                <w:b w:val="0"/>
                <w:bCs/>
              </w:rPr>
            </w:pPr>
            <w:r w:rsidRPr="00A33D23">
              <w:t>No du cours porteur</w:t>
            </w:r>
          </w:p>
        </w:tc>
        <w:tc>
          <w:tcPr>
            <w:tcW w:w="6237" w:type="dxa"/>
            <w:tcBorders>
              <w:left w:val="nil"/>
            </w:tcBorders>
            <w:shd w:val="clear" w:color="auto" w:fill="D9D9D9" w:themeFill="background1" w:themeFillShade="D9"/>
          </w:tcPr>
          <w:p w14:paraId="2EDBAD96" w14:textId="21C1690B" w:rsidR="00D07CE2" w:rsidRPr="00D07CE2" w:rsidRDefault="00D07CE2" w:rsidP="00D07CE2">
            <w:pPr>
              <w:spacing w:before="60" w:after="60"/>
              <w:rPr>
                <w:b w:val="0"/>
                <w:bCs/>
              </w:rPr>
            </w:pPr>
            <w:r w:rsidRPr="00D07CE2">
              <w:rPr>
                <w:b w:val="0"/>
                <w:bCs/>
              </w:rPr>
              <w:t>284-617-EM</w:t>
            </w:r>
          </w:p>
        </w:tc>
      </w:tr>
      <w:tr w:rsidR="00E6625E" w:rsidRPr="00A33D23" w14:paraId="74E3063A" w14:textId="77777777" w:rsidTr="00023B74">
        <w:tc>
          <w:tcPr>
            <w:tcW w:w="8505" w:type="dxa"/>
            <w:gridSpan w:val="3"/>
            <w:tcBorders>
              <w:bottom w:val="single" w:sz="4" w:space="0" w:color="000000"/>
            </w:tcBorders>
            <w:shd w:val="clear" w:color="auto" w:fill="D9D9D9" w:themeFill="background1" w:themeFillShade="D9"/>
          </w:tcPr>
          <w:p w14:paraId="3FE5FB35" w14:textId="77777777" w:rsidR="00E6625E" w:rsidRPr="00A33D23" w:rsidRDefault="00E6625E" w:rsidP="00023B74">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817998" w:rsidRPr="004E2A97" w14:paraId="4A119EEB" w14:textId="77777777" w:rsidTr="00023B74">
        <w:tc>
          <w:tcPr>
            <w:tcW w:w="850" w:type="dxa"/>
            <w:tcBorders>
              <w:right w:val="nil"/>
            </w:tcBorders>
            <w:shd w:val="clear" w:color="auto" w:fill="D9D9D9" w:themeFill="background1" w:themeFillShade="D9"/>
          </w:tcPr>
          <w:p w14:paraId="4472E771" w14:textId="7BE36322" w:rsidR="00817998" w:rsidRPr="00817998" w:rsidRDefault="00817998" w:rsidP="00817998">
            <w:pPr>
              <w:spacing w:before="60" w:after="60"/>
              <w:rPr>
                <w:b w:val="0"/>
                <w:bCs/>
              </w:rPr>
            </w:pPr>
            <w:r w:rsidRPr="00817998">
              <w:rPr>
                <w:b w:val="0"/>
                <w:bCs/>
              </w:rPr>
              <w:t>0271</w:t>
            </w:r>
          </w:p>
        </w:tc>
        <w:tc>
          <w:tcPr>
            <w:tcW w:w="7655" w:type="dxa"/>
            <w:gridSpan w:val="2"/>
            <w:tcBorders>
              <w:left w:val="nil"/>
            </w:tcBorders>
            <w:shd w:val="clear" w:color="auto" w:fill="D9D9D9" w:themeFill="background1" w:themeFillShade="D9"/>
          </w:tcPr>
          <w:p w14:paraId="0725A402" w14:textId="23CD61C9" w:rsidR="00817998" w:rsidRPr="00817998" w:rsidRDefault="00817998" w:rsidP="00817998">
            <w:pPr>
              <w:spacing w:before="60" w:after="60"/>
              <w:rPr>
                <w:b w:val="0"/>
                <w:bCs/>
              </w:rPr>
            </w:pPr>
            <w:r w:rsidRPr="00817998">
              <w:rPr>
                <w:b w:val="0"/>
                <w:bCs/>
              </w:rPr>
              <w:t>Installer des systèmes avioniques.</w:t>
            </w:r>
          </w:p>
        </w:tc>
      </w:tr>
      <w:tr w:rsidR="00817998" w:rsidRPr="004E2A97" w14:paraId="526A5566" w14:textId="77777777" w:rsidTr="00023B74">
        <w:tc>
          <w:tcPr>
            <w:tcW w:w="850" w:type="dxa"/>
            <w:tcBorders>
              <w:right w:val="nil"/>
            </w:tcBorders>
            <w:shd w:val="clear" w:color="auto" w:fill="D9D9D9" w:themeFill="background1" w:themeFillShade="D9"/>
          </w:tcPr>
          <w:p w14:paraId="06D0FC52" w14:textId="192D1A83" w:rsidR="00817998" w:rsidRPr="00817998" w:rsidRDefault="00817998" w:rsidP="00817998">
            <w:pPr>
              <w:spacing w:before="60" w:after="60"/>
              <w:rPr>
                <w:b w:val="0"/>
                <w:bCs/>
              </w:rPr>
            </w:pPr>
            <w:r w:rsidRPr="00817998">
              <w:rPr>
                <w:b w:val="0"/>
                <w:bCs/>
              </w:rPr>
              <w:t>0276</w:t>
            </w:r>
          </w:p>
        </w:tc>
        <w:tc>
          <w:tcPr>
            <w:tcW w:w="7655" w:type="dxa"/>
            <w:gridSpan w:val="2"/>
            <w:tcBorders>
              <w:left w:val="nil"/>
            </w:tcBorders>
            <w:shd w:val="clear" w:color="auto" w:fill="D9D9D9" w:themeFill="background1" w:themeFillShade="D9"/>
          </w:tcPr>
          <w:p w14:paraId="1A6C93AF" w14:textId="725ED9CB" w:rsidR="00817998" w:rsidRPr="00817998" w:rsidRDefault="00817998" w:rsidP="00817998">
            <w:pPr>
              <w:spacing w:before="60" w:after="60"/>
              <w:rPr>
                <w:b w:val="0"/>
                <w:bCs/>
              </w:rPr>
            </w:pPr>
            <w:r w:rsidRPr="00817998">
              <w:rPr>
                <w:b w:val="0"/>
                <w:bCs/>
              </w:rPr>
              <w:t>Dépanner des systèmes avioniques sur un aéronef.</w:t>
            </w:r>
          </w:p>
        </w:tc>
      </w:tr>
      <w:tr w:rsidR="00817998" w:rsidRPr="00A34BFA" w14:paraId="72CA8D9C" w14:textId="77777777" w:rsidTr="00023B74">
        <w:tc>
          <w:tcPr>
            <w:tcW w:w="850" w:type="dxa"/>
            <w:tcBorders>
              <w:right w:val="nil"/>
            </w:tcBorders>
            <w:shd w:val="clear" w:color="auto" w:fill="D9D9D9" w:themeFill="background1" w:themeFillShade="D9"/>
          </w:tcPr>
          <w:p w14:paraId="210A6E12" w14:textId="26A8CEE4" w:rsidR="00817998" w:rsidRPr="00817998" w:rsidRDefault="00817998" w:rsidP="00817998">
            <w:pPr>
              <w:spacing w:before="60" w:after="60"/>
              <w:rPr>
                <w:b w:val="0"/>
                <w:bCs/>
              </w:rPr>
            </w:pPr>
            <w:r w:rsidRPr="00817998">
              <w:rPr>
                <w:b w:val="0"/>
                <w:bCs/>
              </w:rPr>
              <w:t>0279</w:t>
            </w:r>
          </w:p>
        </w:tc>
        <w:tc>
          <w:tcPr>
            <w:tcW w:w="7655" w:type="dxa"/>
            <w:gridSpan w:val="2"/>
            <w:tcBorders>
              <w:left w:val="nil"/>
            </w:tcBorders>
            <w:shd w:val="clear" w:color="auto" w:fill="D9D9D9" w:themeFill="background1" w:themeFillShade="D9"/>
          </w:tcPr>
          <w:p w14:paraId="282D7412" w14:textId="1D7EFCD4" w:rsidR="00817998" w:rsidRPr="00817998" w:rsidRDefault="00817998" w:rsidP="00817998">
            <w:pPr>
              <w:spacing w:before="60" w:after="60"/>
              <w:rPr>
                <w:b w:val="0"/>
                <w:bCs/>
              </w:rPr>
            </w:pPr>
            <w:r w:rsidRPr="00817998">
              <w:rPr>
                <w:b w:val="0"/>
                <w:bCs/>
              </w:rPr>
              <w:t>Apporter un soutien technique opérationnel.</w:t>
            </w:r>
          </w:p>
        </w:tc>
      </w:tr>
    </w:tbl>
    <w:p w14:paraId="00FB24E6" w14:textId="77777777" w:rsidR="00E6625E" w:rsidRPr="008C1215" w:rsidRDefault="00E6625E" w:rsidP="00941D85">
      <w:pPr>
        <w:pStyle w:val="TableParagraph"/>
        <w:ind w:left="576"/>
        <w:rPr>
          <w:caps/>
        </w:rPr>
      </w:pPr>
    </w:p>
    <w:p w14:paraId="6C9A8424" w14:textId="5FA2C3A5" w:rsidR="008C1215" w:rsidRDefault="00871CDA" w:rsidP="00871CDA">
      <w:pPr>
        <w:pStyle w:val="Titre2"/>
        <w:rPr>
          <w:lang w:val="fr-FR" w:eastAsia="fr-CA"/>
        </w:rPr>
      </w:pPr>
      <w:bookmarkStart w:id="13" w:name="_Toc223602089"/>
      <w:r>
        <w:rPr>
          <w:lang w:eastAsia="fr-CA"/>
        </w:rPr>
        <w:t>C</w:t>
      </w:r>
      <w:r w:rsidRPr="00871CDA">
        <w:rPr>
          <w:lang w:eastAsia="fr-CA"/>
        </w:rPr>
        <w:t>ontexte</w:t>
      </w:r>
      <w:r>
        <w:rPr>
          <w:lang w:val="fr-FR" w:eastAsia="fr-CA"/>
        </w:rPr>
        <w:t xml:space="preserve"> de réalisation</w:t>
      </w:r>
      <w:bookmarkEnd w:id="13"/>
    </w:p>
    <w:p w14:paraId="3E5F5571" w14:textId="77777777" w:rsidR="00866CE0" w:rsidRDefault="00866CE0" w:rsidP="00866CE0">
      <w:pPr>
        <w:pStyle w:val="TableParagraph"/>
        <w:ind w:left="576"/>
      </w:pPr>
    </w:p>
    <w:p w14:paraId="0076108A" w14:textId="775A2638" w:rsidR="00857CBC" w:rsidRDefault="00857CBC" w:rsidP="00857CBC">
      <w:pPr>
        <w:pStyle w:val="TableParagraph"/>
        <w:ind w:left="576"/>
      </w:pPr>
      <w:r>
        <w:t xml:space="preserve">Les activités synthèse </w:t>
      </w:r>
      <w:r w:rsidR="008521B9">
        <w:t xml:space="preserve">auront lieu au cours des quatre dernières semaines de la session à raison d’un total de 11 heures par semaine et </w:t>
      </w:r>
      <w:r>
        <w:t>se feront sous forme d’assignation de tâches de maintenance avionique diversifiées sur aéronefs (cours porteur 284-617-EM</w:t>
      </w:r>
      <w:r w:rsidR="0007724C">
        <w:t>,</w:t>
      </w:r>
      <w:r w:rsidR="008521B9">
        <w:t xml:space="preserve"> 7 heures par semaine</w:t>
      </w:r>
      <w:r w:rsidR="0007724C">
        <w:t>)</w:t>
      </w:r>
      <w:r w:rsidR="008521B9">
        <w:t xml:space="preserve">, </w:t>
      </w:r>
      <w:r>
        <w:t>ainsi que sur des composants avioniques en atelier (cours porteur 284-6D4-EM</w:t>
      </w:r>
      <w:r w:rsidR="0007724C">
        <w:t>,</w:t>
      </w:r>
      <w:r w:rsidR="008521B9">
        <w:t xml:space="preserve"> 4 heures par semaine</w:t>
      </w:r>
      <w:r w:rsidR="0007724C">
        <w:t>)</w:t>
      </w:r>
      <w:r>
        <w:t>. Elles seront conçues de manière à simuler une situation authentique en entreprise aéronautique. La personne étudiante devra prendre connaissance de la tâche à accomplir, la réaliser conformément aux normes, puis documenter les activités de maintenance effectuées. Les activités se dérouleront entièrement dans les hangars et les ateliers de l’ÉNA.</w:t>
      </w:r>
    </w:p>
    <w:p w14:paraId="7EAD7AEC" w14:textId="122A698F" w:rsidR="006313C3" w:rsidRDefault="005F286A" w:rsidP="00392D44">
      <w:pPr>
        <w:pStyle w:val="TableParagraph"/>
        <w:ind w:left="576"/>
        <w:rPr>
          <w:rFonts w:eastAsiaTheme="majorEastAsia" w:cstheme="majorBidi"/>
          <w:color w:val="8DC640"/>
          <w:sz w:val="26"/>
          <w:szCs w:val="26"/>
          <w:lang w:val="fr-FR"/>
        </w:rPr>
      </w:pPr>
      <w:r w:rsidRPr="005F286A">
        <w:t xml:space="preserve">Pour chaque tâche de maintenance inscrite au bon de travail, la personne étudiante doit d’abord planifier </w:t>
      </w:r>
      <w:r>
        <w:t>le travail</w:t>
      </w:r>
      <w:r w:rsidRPr="005F286A">
        <w:t xml:space="preserve"> en rassemblant la documentation pertinente, en vérifiant la configuration de l’appareil et en préparant l’aire de travail, l’équipement et l’outillage nécessaires. Elle doit ensuite réaliser la tâche en appliquant les procédures du manufacturier, </w:t>
      </w:r>
      <w:r w:rsidRPr="005F286A">
        <w:lastRenderedPageBreak/>
        <w:t>en effectuant les tests requis et en accomplissant les opérations de dépannage, de réparation et de remise en état de navigabilité. Finalement, elle doit compléter la documentation en consignant clairement les travaux réalisés, les résultats des tests, la traçabilité des pièces et toute anomalie observée, dans le respect des normes et des limites d’intervention.</w:t>
      </w:r>
      <w:r>
        <w:t xml:space="preserve"> </w:t>
      </w:r>
      <w:r w:rsidR="007754D3" w:rsidRPr="007754D3">
        <w:t xml:space="preserve">La personne étudiante, munie de ses équipements de protection individuelle (EPI), se présentera à l'heure prévue pour recevoir une tâche précise. Elle planifiera ensuite son travail en rassemblant toute la documentation technique pertinente ainsi que les outils nécessaires à la réalisation de la tâche. Elle se dirigera par la suite vers son poste de travail pour accomplir la tâche selon les normes du manufacturier ou de l'industrie, en respectant les règles de santé et sécurité et en mobilisant l'ensemble des ressources et des compétences acquises durant son parcours académique. Enfin, toutes les étapes de la tâche </w:t>
      </w:r>
      <w:r w:rsidR="00392D44">
        <w:t>réalisée</w:t>
      </w:r>
      <w:r w:rsidR="007754D3" w:rsidRPr="007754D3">
        <w:t xml:space="preserve"> devront être soigneusement consignées, en s'appuyant sur les normes et les références les plus récentes en vigueur.</w:t>
      </w:r>
      <w:r w:rsidR="006313C3">
        <w:rPr>
          <w:lang w:val="fr-FR"/>
        </w:rPr>
        <w:br w:type="page"/>
      </w:r>
    </w:p>
    <w:p w14:paraId="49C14830" w14:textId="497DEB02" w:rsidR="00871CDA" w:rsidRDefault="00871CDA" w:rsidP="00871CDA">
      <w:pPr>
        <w:pStyle w:val="Titre2"/>
        <w:rPr>
          <w:lang w:val="fr-FR" w:eastAsia="fr-CA"/>
        </w:rPr>
      </w:pPr>
      <w:bookmarkStart w:id="14" w:name="_Toc223602090"/>
      <w:r>
        <w:rPr>
          <w:lang w:val="fr-FR" w:eastAsia="fr-CA"/>
        </w:rPr>
        <w:lastRenderedPageBreak/>
        <w:t>Plan d’évaluation</w:t>
      </w:r>
      <w:bookmarkEnd w:id="14"/>
    </w:p>
    <w:p w14:paraId="23856172" w14:textId="77777777" w:rsidR="00866CE0" w:rsidRDefault="00866CE0" w:rsidP="00E74FF5">
      <w:pPr>
        <w:ind w:left="576"/>
        <w:rPr>
          <w:b w:val="0"/>
          <w:bCs/>
          <w:lang w:val="fr-FR" w:eastAsia="fr-CA"/>
        </w:rPr>
      </w:pPr>
    </w:p>
    <w:p w14:paraId="3B1EF6E2" w14:textId="11F5B4EE" w:rsidR="008B4F58" w:rsidRDefault="008B4F58" w:rsidP="00D827E6">
      <w:pPr>
        <w:rPr>
          <w:rFonts w:eastAsia="Calibri" w:cs="Calibri"/>
          <w:b w:val="0"/>
          <w:kern w:val="0"/>
          <w:lang w:eastAsia="fr-CA"/>
          <w14:ligatures w14:val="none"/>
        </w:rPr>
      </w:pPr>
      <w:r w:rsidRPr="00C94805">
        <w:rPr>
          <w:rFonts w:eastAsia="Calibri" w:cs="Calibri"/>
          <w:b w:val="0"/>
          <w:kern w:val="0"/>
          <w:lang w:eastAsia="fr-CA"/>
          <w14:ligatures w14:val="none"/>
        </w:rPr>
        <w:t xml:space="preserve">Thème : </w:t>
      </w:r>
      <w:r w:rsidR="00043FCF" w:rsidRPr="00043FCF">
        <w:rPr>
          <w:rFonts w:eastAsia="Calibri" w:cs="Calibri"/>
          <w:b w:val="0"/>
          <w:kern w:val="0"/>
          <w:lang w:eastAsia="fr-CA"/>
          <w14:ligatures w14:val="none"/>
        </w:rPr>
        <w:t>Effectuer des tâches de maintenances</w:t>
      </w:r>
      <w:r w:rsidR="00593511">
        <w:rPr>
          <w:rFonts w:eastAsia="Calibri" w:cs="Calibri"/>
          <w:b w:val="0"/>
          <w:kern w:val="0"/>
          <w:lang w:eastAsia="fr-CA"/>
          <w14:ligatures w14:val="none"/>
        </w:rPr>
        <w:t>*</w:t>
      </w:r>
      <w:r w:rsidR="00043FCF" w:rsidRPr="00043FCF">
        <w:rPr>
          <w:rFonts w:eastAsia="Calibri" w:cs="Calibri"/>
          <w:b w:val="0"/>
          <w:kern w:val="0"/>
          <w:lang w:eastAsia="fr-CA"/>
          <w14:ligatures w14:val="none"/>
        </w:rPr>
        <w:t xml:space="preserve"> avioniques sur des aéronefs et des composants d’aéronefs.</w:t>
      </w:r>
    </w:p>
    <w:p w14:paraId="75BDC197" w14:textId="77777777" w:rsidR="00593511" w:rsidRDefault="00593511" w:rsidP="008B4F58">
      <w:pPr>
        <w:ind w:left="576"/>
        <w:rPr>
          <w:rFonts w:eastAsia="Calibri" w:cs="Calibri"/>
          <w:b w:val="0"/>
          <w:kern w:val="0"/>
          <w:lang w:eastAsia="fr-CA"/>
          <w14:ligatures w14:val="none"/>
        </w:rPr>
      </w:pPr>
    </w:p>
    <w:p w14:paraId="462CDC21" w14:textId="4205B68E" w:rsidR="00593511" w:rsidRPr="00D827E6" w:rsidRDefault="00593511" w:rsidP="00D827E6">
      <w:pPr>
        <w:rPr>
          <w:b w:val="0"/>
          <w:bCs/>
          <w:sz w:val="18"/>
          <w:szCs w:val="18"/>
          <w:lang w:eastAsia="fr-CA"/>
        </w:rPr>
      </w:pPr>
      <w:r w:rsidRPr="00D827E6">
        <w:rPr>
          <w:b w:val="0"/>
          <w:bCs/>
          <w:i/>
          <w:iCs/>
          <w:sz w:val="18"/>
          <w:szCs w:val="18"/>
        </w:rPr>
        <w:t>**Définition de maintenance : Révision, réparation, inspection obligatoire ou modification d’un produit aéronautique ou enlèvement ou montage de composants sur un produit aéronautique (TCCA).</w:t>
      </w:r>
    </w:p>
    <w:p w14:paraId="2DF221DB" w14:textId="7AFEBD84" w:rsidR="008B4F58" w:rsidRDefault="0041602E" w:rsidP="0041602E">
      <w:pPr>
        <w:pStyle w:val="Titre3"/>
      </w:pPr>
      <w:bookmarkStart w:id="15" w:name="_Toc223602091"/>
      <w:r>
        <w:t>Cours porteur 284-617-EM</w:t>
      </w:r>
      <w:bookmarkEnd w:id="15"/>
    </w:p>
    <w:p w14:paraId="496D9591" w14:textId="77777777" w:rsidR="0041602E" w:rsidRPr="0041602E" w:rsidRDefault="0041602E" w:rsidP="0041602E"/>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7"/>
        <w:gridCol w:w="694"/>
        <w:gridCol w:w="1599"/>
        <w:gridCol w:w="2228"/>
        <w:gridCol w:w="3051"/>
        <w:gridCol w:w="1060"/>
      </w:tblGrid>
      <w:tr w:rsidR="008B4F58" w:rsidRPr="004F58FA" w14:paraId="4B14C18C" w14:textId="77777777" w:rsidTr="009F4788">
        <w:trPr>
          <w:cantSplit/>
          <w:trHeight w:val="376"/>
          <w:tblHeader/>
        </w:trPr>
        <w:tc>
          <w:tcPr>
            <w:tcW w:w="2411" w:type="dxa"/>
            <w:gridSpan w:val="2"/>
            <w:tcBorders>
              <w:bottom w:val="single" w:sz="4" w:space="0" w:color="auto"/>
              <w:right w:val="nil"/>
            </w:tcBorders>
            <w:shd w:val="clear" w:color="auto" w:fill="FFFFFF" w:themeFill="background1"/>
            <w:vAlign w:val="center"/>
          </w:tcPr>
          <w:p w14:paraId="3D099BA9" w14:textId="3B946FBD" w:rsidR="008B4F58" w:rsidRPr="005B3BE1" w:rsidRDefault="005B3BE1" w:rsidP="008521B9">
            <w:pPr>
              <w:spacing w:before="60" w:after="60"/>
              <w:jc w:val="left"/>
              <w:rPr>
                <w:b w:val="0"/>
                <w:bCs/>
                <w:i/>
                <w:iCs/>
                <w:sz w:val="18"/>
              </w:rPr>
            </w:pPr>
            <w:r w:rsidRPr="005B3BE1">
              <w:rPr>
                <w:rFonts w:asciiTheme="minorHAnsi" w:hAnsiTheme="minorHAnsi" w:cstheme="minorHAnsi"/>
                <w:sz w:val="18"/>
                <w:szCs w:val="18"/>
              </w:rPr>
              <w:t>Activité aéronef</w:t>
            </w:r>
            <w:r w:rsidR="002D4948">
              <w:rPr>
                <w:rFonts w:asciiTheme="minorHAnsi" w:hAnsiTheme="minorHAnsi" w:cstheme="minorHAnsi"/>
                <w:sz w:val="18"/>
                <w:szCs w:val="18"/>
              </w:rPr>
              <w:br/>
            </w:r>
            <w:r w:rsidRPr="005B3BE1">
              <w:rPr>
                <w:rFonts w:asciiTheme="minorHAnsi" w:hAnsiTheme="minorHAnsi" w:cstheme="minorHAnsi"/>
                <w:b w:val="0"/>
                <w:bCs/>
                <w:i/>
                <w:iCs/>
                <w:sz w:val="18"/>
                <w:szCs w:val="18"/>
              </w:rPr>
              <w:t>(cours porteur 284-617-EM):</w:t>
            </w:r>
          </w:p>
        </w:tc>
        <w:tc>
          <w:tcPr>
            <w:tcW w:w="7938" w:type="dxa"/>
            <w:gridSpan w:val="4"/>
            <w:tcBorders>
              <w:left w:val="nil"/>
              <w:bottom w:val="single" w:sz="4" w:space="0" w:color="auto"/>
            </w:tcBorders>
            <w:shd w:val="clear" w:color="auto" w:fill="D9D9D9" w:themeFill="background1" w:themeFillShade="D9"/>
            <w:vAlign w:val="center"/>
          </w:tcPr>
          <w:p w14:paraId="34A578B7" w14:textId="29B50A69" w:rsidR="008B4F58" w:rsidRPr="00BD4F0D" w:rsidRDefault="00E102EE" w:rsidP="00023B74">
            <w:pPr>
              <w:jc w:val="left"/>
              <w:rPr>
                <w:b w:val="0"/>
                <w:bCs/>
              </w:rPr>
            </w:pPr>
            <w:r w:rsidRPr="00E102EE">
              <w:rPr>
                <w:rFonts w:asciiTheme="minorHAnsi" w:hAnsiTheme="minorHAnsi" w:cstheme="minorHAnsi"/>
                <w:b w:val="0"/>
                <w:bCs/>
                <w:sz w:val="18"/>
                <w:szCs w:val="18"/>
                <w:shd w:val="clear" w:color="auto" w:fill="D9D9D9" w:themeFill="background1" w:themeFillShade="D9"/>
              </w:rPr>
              <w:t>À partir d’un bon de travail, effectuer une tâche de maintenance avionique sur aéronef.</w:t>
            </w:r>
          </w:p>
        </w:tc>
      </w:tr>
      <w:tr w:rsidR="000F328F" w:rsidRPr="00F675B1" w14:paraId="268F8C44" w14:textId="77777777" w:rsidTr="009F4788">
        <w:trPr>
          <w:cantSplit/>
          <w:trHeight w:val="397"/>
          <w:tblHeader/>
        </w:trPr>
        <w:tc>
          <w:tcPr>
            <w:tcW w:w="1717" w:type="dxa"/>
            <w:tcBorders>
              <w:top w:val="single" w:sz="4" w:space="0" w:color="auto"/>
              <w:left w:val="single" w:sz="4" w:space="0" w:color="auto"/>
              <w:bottom w:val="single" w:sz="4" w:space="0" w:color="auto"/>
              <w:right w:val="single" w:sz="4" w:space="0" w:color="auto"/>
            </w:tcBorders>
            <w:vAlign w:val="center"/>
          </w:tcPr>
          <w:p w14:paraId="5CAA2F69" w14:textId="4C0AD6BD" w:rsidR="000F328F" w:rsidRPr="00F675B1" w:rsidRDefault="000F328F" w:rsidP="009F4788">
            <w:pPr>
              <w:jc w:val="center"/>
              <w:rPr>
                <w:rFonts w:asciiTheme="minorHAnsi" w:hAnsiTheme="minorHAnsi" w:cstheme="minorHAnsi"/>
                <w:b w:val="0"/>
                <w:sz w:val="18"/>
                <w:szCs w:val="18"/>
              </w:rPr>
            </w:pPr>
            <w:r w:rsidRPr="00F675B1">
              <w:rPr>
                <w:rFonts w:asciiTheme="minorHAnsi" w:hAnsiTheme="minorHAnsi" w:cstheme="minorHAnsi"/>
                <w:sz w:val="18"/>
                <w:szCs w:val="18"/>
              </w:rPr>
              <w:t>Compétences</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07E9AE3B" w14:textId="77777777" w:rsidR="000F328F" w:rsidRPr="00F675B1" w:rsidRDefault="000F328F"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Étapes</w:t>
            </w:r>
          </w:p>
        </w:tc>
        <w:tc>
          <w:tcPr>
            <w:tcW w:w="2228" w:type="dxa"/>
            <w:tcBorders>
              <w:top w:val="single" w:sz="4" w:space="0" w:color="auto"/>
              <w:left w:val="single" w:sz="4" w:space="0" w:color="auto"/>
              <w:bottom w:val="single" w:sz="4" w:space="0" w:color="auto"/>
              <w:right w:val="single" w:sz="4" w:space="0" w:color="auto"/>
            </w:tcBorders>
            <w:vAlign w:val="center"/>
          </w:tcPr>
          <w:p w14:paraId="2ACDD42B" w14:textId="77777777" w:rsidR="000F328F" w:rsidRPr="00F675B1" w:rsidRDefault="000F328F"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Productions</w:t>
            </w:r>
          </w:p>
        </w:tc>
        <w:tc>
          <w:tcPr>
            <w:tcW w:w="3051" w:type="dxa"/>
            <w:tcBorders>
              <w:top w:val="single" w:sz="4" w:space="0" w:color="auto"/>
              <w:left w:val="single" w:sz="4" w:space="0" w:color="auto"/>
              <w:bottom w:val="single" w:sz="4" w:space="0" w:color="auto"/>
              <w:right w:val="single" w:sz="4" w:space="0" w:color="auto"/>
            </w:tcBorders>
            <w:vAlign w:val="center"/>
          </w:tcPr>
          <w:p w14:paraId="35513B15" w14:textId="77777777" w:rsidR="000F328F" w:rsidRPr="00F675B1" w:rsidRDefault="000F328F"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Critères de performance</w:t>
            </w:r>
          </w:p>
        </w:tc>
        <w:tc>
          <w:tcPr>
            <w:tcW w:w="1060" w:type="dxa"/>
            <w:tcBorders>
              <w:top w:val="single" w:sz="4" w:space="0" w:color="auto"/>
              <w:left w:val="single" w:sz="4" w:space="0" w:color="auto"/>
              <w:bottom w:val="single" w:sz="4" w:space="0" w:color="auto"/>
              <w:right w:val="single" w:sz="4" w:space="0" w:color="auto"/>
            </w:tcBorders>
            <w:vAlign w:val="center"/>
          </w:tcPr>
          <w:p w14:paraId="085456B8" w14:textId="77777777" w:rsidR="000F328F" w:rsidRPr="00F675B1" w:rsidRDefault="000F328F"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Pondération</w:t>
            </w:r>
          </w:p>
        </w:tc>
      </w:tr>
      <w:tr w:rsidR="00F77F6C" w:rsidRPr="00F675B1" w14:paraId="119897EA" w14:textId="77777777" w:rsidTr="0051010C">
        <w:trPr>
          <w:cantSplit/>
          <w:trHeight w:val="6860"/>
        </w:trPr>
        <w:tc>
          <w:tcPr>
            <w:tcW w:w="1717" w:type="dxa"/>
            <w:tcBorders>
              <w:top w:val="single" w:sz="4" w:space="0" w:color="auto"/>
              <w:left w:val="single" w:sz="4" w:space="0" w:color="auto"/>
              <w:right w:val="single" w:sz="4" w:space="0" w:color="auto"/>
            </w:tcBorders>
            <w:shd w:val="clear" w:color="auto" w:fill="D9D9D9" w:themeFill="background1" w:themeFillShade="D9"/>
          </w:tcPr>
          <w:p w14:paraId="7B8A16C4" w14:textId="2CE064F2" w:rsidR="00F77F6C" w:rsidRPr="00837CED" w:rsidRDefault="00F77F6C" w:rsidP="00023B74">
            <w:pPr>
              <w:jc w:val="left"/>
              <w:rPr>
                <w:rFonts w:asciiTheme="minorHAnsi" w:hAnsiTheme="minorHAnsi" w:cstheme="minorHAnsi"/>
                <w:b w:val="0"/>
                <w:bCs/>
                <w:sz w:val="18"/>
                <w:szCs w:val="18"/>
                <w:shd w:val="clear" w:color="auto" w:fill="D9D9D9" w:themeFill="background1" w:themeFillShade="D9"/>
              </w:rPr>
            </w:pPr>
            <w:r w:rsidRPr="002F0B72">
              <w:rPr>
                <w:rFonts w:asciiTheme="minorHAnsi" w:hAnsiTheme="minorHAnsi" w:cstheme="minorHAnsi"/>
                <w:b w:val="0"/>
                <w:bCs/>
                <w:sz w:val="18"/>
                <w:szCs w:val="18"/>
                <w:shd w:val="clear" w:color="auto" w:fill="D9D9D9" w:themeFill="background1" w:themeFillShade="D9"/>
              </w:rPr>
              <w:t>Appliquer les pratiques reconnues du domaine aéronautique</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7B9860A0" w14:textId="29C30E09" w:rsidR="00F77F6C" w:rsidRPr="00F675B1" w:rsidRDefault="00F77F6C" w:rsidP="00023B74">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1 : </w:t>
            </w:r>
            <w:r w:rsidRPr="006C090D">
              <w:rPr>
                <w:rFonts w:asciiTheme="minorHAnsi" w:hAnsiTheme="minorHAnsi" w:cstheme="minorHAnsi"/>
                <w:b/>
                <w:color w:val="auto"/>
                <w:sz w:val="18"/>
                <w:szCs w:val="18"/>
              </w:rPr>
              <w:t>Planifier le travail</w:t>
            </w:r>
          </w:p>
          <w:p w14:paraId="4389319E" w14:textId="77777777" w:rsidR="00F77F6C" w:rsidRPr="00994859" w:rsidRDefault="00F77F6C" w:rsidP="00994859">
            <w:pPr>
              <w:pStyle w:val="Default"/>
              <w:numPr>
                <w:ilvl w:val="0"/>
                <w:numId w:val="2"/>
              </w:numPr>
              <w:contextualSpacing/>
              <w:rPr>
                <w:rFonts w:asciiTheme="minorHAnsi" w:hAnsiTheme="minorHAnsi" w:cstheme="minorHAnsi"/>
                <w:bCs/>
                <w:color w:val="auto"/>
                <w:sz w:val="18"/>
                <w:szCs w:val="18"/>
              </w:rPr>
            </w:pPr>
            <w:r w:rsidRPr="00994859">
              <w:rPr>
                <w:rFonts w:asciiTheme="minorHAnsi" w:hAnsiTheme="minorHAnsi" w:cstheme="minorHAnsi"/>
                <w:bCs/>
                <w:color w:val="auto"/>
                <w:sz w:val="18"/>
                <w:szCs w:val="18"/>
              </w:rPr>
              <w:t>Valider l’état du système fautif sur l’aéronef.</w:t>
            </w:r>
          </w:p>
          <w:p w14:paraId="01414C39" w14:textId="77777777" w:rsidR="00F77F6C" w:rsidRPr="00994859" w:rsidRDefault="00F77F6C" w:rsidP="00994859">
            <w:pPr>
              <w:pStyle w:val="Default"/>
              <w:numPr>
                <w:ilvl w:val="0"/>
                <w:numId w:val="2"/>
              </w:numPr>
              <w:contextualSpacing/>
              <w:rPr>
                <w:rFonts w:asciiTheme="minorHAnsi" w:hAnsiTheme="minorHAnsi" w:cstheme="minorHAnsi"/>
                <w:bCs/>
                <w:color w:val="auto"/>
                <w:sz w:val="18"/>
                <w:szCs w:val="18"/>
              </w:rPr>
            </w:pPr>
            <w:r w:rsidRPr="00994859">
              <w:rPr>
                <w:rFonts w:asciiTheme="minorHAnsi" w:hAnsiTheme="minorHAnsi" w:cstheme="minorHAnsi"/>
                <w:bCs/>
                <w:color w:val="auto"/>
                <w:sz w:val="18"/>
                <w:szCs w:val="18"/>
              </w:rPr>
              <w:t>Rassembler l’information pertinente applicable à l’aéronef et au système visé.</w:t>
            </w:r>
          </w:p>
          <w:p w14:paraId="4115E7AC" w14:textId="77777777" w:rsidR="00F77F6C" w:rsidRPr="00994859" w:rsidRDefault="00F77F6C" w:rsidP="00994859">
            <w:pPr>
              <w:pStyle w:val="Default"/>
              <w:numPr>
                <w:ilvl w:val="0"/>
                <w:numId w:val="2"/>
              </w:numPr>
              <w:contextualSpacing/>
              <w:rPr>
                <w:rFonts w:asciiTheme="minorHAnsi" w:hAnsiTheme="minorHAnsi" w:cstheme="minorHAnsi"/>
                <w:bCs/>
                <w:color w:val="auto"/>
                <w:sz w:val="18"/>
                <w:szCs w:val="18"/>
              </w:rPr>
            </w:pPr>
            <w:r w:rsidRPr="00994859">
              <w:rPr>
                <w:rFonts w:asciiTheme="minorHAnsi" w:hAnsiTheme="minorHAnsi" w:cstheme="minorHAnsi"/>
                <w:bCs/>
                <w:color w:val="auto"/>
                <w:sz w:val="18"/>
                <w:szCs w:val="18"/>
              </w:rPr>
              <w:t>Organiser les actions à effectuer en lien avec la tâche de maintenance sur l’aéronef à l’aide de l’équipement nécessaire dans une aire de travail sécuritaire.</w:t>
            </w:r>
          </w:p>
          <w:p w14:paraId="3874BDD9" w14:textId="00657779" w:rsidR="00F77F6C" w:rsidRPr="00F675B1" w:rsidRDefault="00F77F6C" w:rsidP="00994859">
            <w:pPr>
              <w:pStyle w:val="Default"/>
              <w:numPr>
                <w:ilvl w:val="0"/>
                <w:numId w:val="2"/>
              </w:numPr>
              <w:spacing w:before="120"/>
              <w:contextualSpacing/>
              <w:rPr>
                <w:rFonts w:asciiTheme="minorHAnsi" w:hAnsiTheme="minorHAnsi" w:cstheme="minorHAnsi"/>
                <w:b/>
                <w:bCs/>
                <w:color w:val="auto"/>
                <w:sz w:val="18"/>
                <w:szCs w:val="18"/>
              </w:rPr>
            </w:pPr>
            <w:r w:rsidRPr="00994859">
              <w:rPr>
                <w:rFonts w:asciiTheme="minorHAnsi" w:hAnsiTheme="minorHAnsi" w:cstheme="minorHAnsi"/>
                <w:bCs/>
                <w:color w:val="auto"/>
                <w:sz w:val="18"/>
                <w:szCs w:val="18"/>
              </w:rPr>
              <w:t>Planifier efficacement les prochaines actions à réaliser.</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42CFE9ED" w14:textId="79EF34EA" w:rsidR="00F77F6C" w:rsidRPr="00F675B1" w:rsidRDefault="00F77F6C" w:rsidP="00CC7A31">
            <w:pPr>
              <w:jc w:val="left"/>
              <w:rPr>
                <w:rFonts w:asciiTheme="minorHAnsi" w:hAnsiTheme="minorHAnsi" w:cstheme="minorHAnsi"/>
                <w:b w:val="0"/>
                <w:bCs/>
                <w:sz w:val="18"/>
                <w:szCs w:val="18"/>
              </w:rPr>
            </w:pPr>
            <w:r w:rsidRPr="00CC7A31">
              <w:rPr>
                <w:rFonts w:asciiTheme="minorHAnsi" w:hAnsiTheme="minorHAnsi" w:cstheme="minorHAnsi"/>
                <w:b w:val="0"/>
                <w:bCs/>
                <w:kern w:val="0"/>
                <w:sz w:val="18"/>
                <w:szCs w:val="18"/>
              </w:rPr>
              <w:t>Rapport détaillé de la planification de la tâche de maintenance</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2423DEE2"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Détermination juste de l’envergure du problème.</w:t>
            </w:r>
          </w:p>
          <w:p w14:paraId="0F2A38DB"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Détermination juste du fonctionnement attendu des systèmes.</w:t>
            </w:r>
          </w:p>
          <w:p w14:paraId="61D3D83D"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Interprétation précise des plans et des schémas détaillés relatifs aux systèmes.</w:t>
            </w:r>
          </w:p>
          <w:p w14:paraId="171B7C39"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Repérage juste des procédures de pose et de dépose.</w:t>
            </w:r>
          </w:p>
          <w:p w14:paraId="147944F1"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Choix approprié des sources:</w:t>
            </w:r>
          </w:p>
          <w:p w14:paraId="0B5687CD" w14:textId="77777777" w:rsidR="00F77F6C" w:rsidRPr="00F77F6C" w:rsidRDefault="00F77F6C" w:rsidP="00182720">
            <w:pPr>
              <w:pStyle w:val="Default"/>
              <w:numPr>
                <w:ilvl w:val="0"/>
                <w:numId w:val="10"/>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des</w:t>
            </w:r>
            <w:proofErr w:type="gramEnd"/>
            <w:r w:rsidRPr="00F77F6C">
              <w:rPr>
                <w:rFonts w:asciiTheme="minorHAnsi" w:hAnsiTheme="minorHAnsi" w:cstheme="minorHAnsi"/>
                <w:bCs/>
                <w:color w:val="auto"/>
                <w:sz w:val="18"/>
                <w:szCs w:val="18"/>
              </w:rPr>
              <w:t xml:space="preserve"> dispositifs d’essai,</w:t>
            </w:r>
          </w:p>
          <w:p w14:paraId="11A48A6F" w14:textId="77777777" w:rsidR="00F77F6C" w:rsidRPr="00F77F6C" w:rsidRDefault="00F77F6C" w:rsidP="00182720">
            <w:pPr>
              <w:pStyle w:val="Default"/>
              <w:numPr>
                <w:ilvl w:val="0"/>
                <w:numId w:val="10"/>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des</w:t>
            </w:r>
            <w:proofErr w:type="gramEnd"/>
            <w:r w:rsidRPr="00F77F6C">
              <w:rPr>
                <w:rFonts w:asciiTheme="minorHAnsi" w:hAnsiTheme="minorHAnsi" w:cstheme="minorHAnsi"/>
                <w:bCs/>
                <w:color w:val="auto"/>
                <w:sz w:val="18"/>
                <w:szCs w:val="18"/>
              </w:rPr>
              <w:t xml:space="preserve"> instruments de mesure;</w:t>
            </w:r>
          </w:p>
          <w:p w14:paraId="705F7852" w14:textId="77777777" w:rsidR="00F77F6C" w:rsidRPr="00F77F6C" w:rsidRDefault="00F77F6C" w:rsidP="00182720">
            <w:pPr>
              <w:pStyle w:val="Default"/>
              <w:numPr>
                <w:ilvl w:val="0"/>
                <w:numId w:val="10"/>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w:t>
            </w:r>
            <w:proofErr w:type="gramEnd"/>
            <w:r w:rsidRPr="00F77F6C">
              <w:rPr>
                <w:rFonts w:asciiTheme="minorHAnsi" w:hAnsiTheme="minorHAnsi" w:cstheme="minorHAnsi"/>
                <w:bCs/>
                <w:color w:val="auto"/>
                <w:sz w:val="18"/>
                <w:szCs w:val="18"/>
              </w:rPr>
              <w:t xml:space="preserve"> la documentation </w:t>
            </w:r>
          </w:p>
          <w:p w14:paraId="1997E43E" w14:textId="236B66C5" w:rsidR="00F77F6C" w:rsidRPr="00F77F6C" w:rsidRDefault="00F77F6C" w:rsidP="00182720">
            <w:pPr>
              <w:pStyle w:val="Default"/>
              <w:numPr>
                <w:ilvl w:val="0"/>
                <w:numId w:val="10"/>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des</w:t>
            </w:r>
            <w:proofErr w:type="gramEnd"/>
            <w:r w:rsidRPr="00F77F6C">
              <w:rPr>
                <w:rFonts w:asciiTheme="minorHAnsi" w:hAnsiTheme="minorHAnsi" w:cstheme="minorHAnsi"/>
                <w:bCs/>
                <w:color w:val="auto"/>
                <w:sz w:val="18"/>
                <w:szCs w:val="18"/>
              </w:rPr>
              <w:t xml:space="preserve"> fiches techniques à consulter.</w:t>
            </w:r>
          </w:p>
          <w:p w14:paraId="731BDB23" w14:textId="77777777"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Mise en place d’un plan logique :</w:t>
            </w:r>
          </w:p>
          <w:p w14:paraId="0EB2CBE6" w14:textId="77777777"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De test conforme aux procédures</w:t>
            </w:r>
          </w:p>
          <w:p w14:paraId="7C44E588" w14:textId="77777777"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d’installation</w:t>
            </w:r>
            <w:proofErr w:type="gramEnd"/>
          </w:p>
          <w:p w14:paraId="7A268E56" w14:textId="77777777"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w:t>
            </w:r>
            <w:proofErr w:type="gramEnd"/>
            <w:r w:rsidRPr="00F77F6C">
              <w:rPr>
                <w:rFonts w:asciiTheme="minorHAnsi" w:hAnsiTheme="minorHAnsi" w:cstheme="minorHAnsi"/>
                <w:bCs/>
                <w:color w:val="auto"/>
                <w:sz w:val="18"/>
                <w:szCs w:val="18"/>
              </w:rPr>
              <w:t xml:space="preserve"> modification</w:t>
            </w:r>
          </w:p>
          <w:p w14:paraId="342F63DE" w14:textId="77777777"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w:t>
            </w:r>
            <w:proofErr w:type="gramEnd"/>
            <w:r w:rsidRPr="00F77F6C">
              <w:rPr>
                <w:rFonts w:asciiTheme="minorHAnsi" w:hAnsiTheme="minorHAnsi" w:cstheme="minorHAnsi"/>
                <w:bCs/>
                <w:color w:val="auto"/>
                <w:sz w:val="18"/>
                <w:szCs w:val="18"/>
              </w:rPr>
              <w:t xml:space="preserve"> dépannage</w:t>
            </w:r>
          </w:p>
          <w:p w14:paraId="19170169" w14:textId="77777777"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w:t>
            </w:r>
            <w:proofErr w:type="gramEnd"/>
            <w:r w:rsidRPr="00F77F6C">
              <w:rPr>
                <w:rFonts w:asciiTheme="minorHAnsi" w:hAnsiTheme="minorHAnsi" w:cstheme="minorHAnsi"/>
                <w:bCs/>
                <w:color w:val="auto"/>
                <w:sz w:val="18"/>
                <w:szCs w:val="18"/>
              </w:rPr>
              <w:t xml:space="preserve"> réparation</w:t>
            </w:r>
          </w:p>
          <w:p w14:paraId="229DD0BE" w14:textId="74C14DFF" w:rsidR="00F77F6C" w:rsidRPr="00F77F6C" w:rsidRDefault="00F77F6C" w:rsidP="00182720">
            <w:pPr>
              <w:pStyle w:val="Default"/>
              <w:numPr>
                <w:ilvl w:val="1"/>
                <w:numId w:val="11"/>
              </w:numPr>
              <w:contextualSpacing/>
              <w:rPr>
                <w:rFonts w:asciiTheme="minorHAnsi" w:hAnsiTheme="minorHAnsi" w:cstheme="minorHAnsi"/>
                <w:bCs/>
                <w:color w:val="auto"/>
                <w:sz w:val="18"/>
                <w:szCs w:val="18"/>
              </w:rPr>
            </w:pPr>
            <w:proofErr w:type="gramStart"/>
            <w:r w:rsidRPr="00F77F6C">
              <w:rPr>
                <w:rFonts w:asciiTheme="minorHAnsi" w:hAnsiTheme="minorHAnsi" w:cstheme="minorHAnsi"/>
                <w:bCs/>
                <w:color w:val="auto"/>
                <w:sz w:val="18"/>
                <w:szCs w:val="18"/>
              </w:rPr>
              <w:t>de</w:t>
            </w:r>
            <w:proofErr w:type="gramEnd"/>
            <w:r w:rsidRPr="00F77F6C">
              <w:rPr>
                <w:rFonts w:asciiTheme="minorHAnsi" w:hAnsiTheme="minorHAnsi" w:cstheme="minorHAnsi"/>
                <w:bCs/>
                <w:color w:val="auto"/>
                <w:sz w:val="18"/>
                <w:szCs w:val="18"/>
              </w:rPr>
              <w:t xml:space="preserve"> certification</w:t>
            </w:r>
          </w:p>
          <w:p w14:paraId="1B5DDA53" w14:textId="125FCEDD" w:rsidR="00F77F6C" w:rsidRPr="00F77F6C" w:rsidRDefault="00F77F6C" w:rsidP="00F77F6C">
            <w:pPr>
              <w:pStyle w:val="Default"/>
              <w:numPr>
                <w:ilvl w:val="0"/>
                <w:numId w:val="2"/>
              </w:numPr>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Détermination juste et planification précise des opérations à effectuer sur l’aéronef</w:t>
            </w:r>
          </w:p>
          <w:p w14:paraId="697778D0" w14:textId="1A3EF722" w:rsidR="00F77F6C" w:rsidRPr="00F675B1" w:rsidRDefault="00F77F6C" w:rsidP="00F77F6C">
            <w:pPr>
              <w:pStyle w:val="Default"/>
              <w:numPr>
                <w:ilvl w:val="0"/>
                <w:numId w:val="2"/>
              </w:numPr>
              <w:spacing w:before="120"/>
              <w:contextualSpacing/>
              <w:rPr>
                <w:rFonts w:asciiTheme="minorHAnsi" w:hAnsiTheme="minorHAnsi" w:cstheme="minorHAnsi"/>
                <w:bCs/>
                <w:color w:val="auto"/>
                <w:sz w:val="18"/>
                <w:szCs w:val="18"/>
              </w:rPr>
            </w:pPr>
            <w:r w:rsidRPr="00F77F6C">
              <w:rPr>
                <w:rFonts w:asciiTheme="minorHAnsi" w:hAnsiTheme="minorHAnsi" w:cstheme="minorHAnsi"/>
                <w:bCs/>
                <w:color w:val="auto"/>
                <w:sz w:val="18"/>
                <w:szCs w:val="18"/>
              </w:rPr>
              <w:t>Transmission claire et concise du plan détaillé en français.</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2762BA7A" w14:textId="7C39516D" w:rsidR="00F77F6C" w:rsidRPr="00F675B1" w:rsidRDefault="00F77F6C" w:rsidP="00023B74">
            <w:pPr>
              <w:jc w:val="center"/>
              <w:rPr>
                <w:rFonts w:asciiTheme="minorHAnsi" w:hAnsiTheme="minorHAnsi" w:cstheme="minorHAnsi"/>
                <w:b w:val="0"/>
                <w:bCs/>
                <w:sz w:val="18"/>
                <w:szCs w:val="18"/>
              </w:rPr>
            </w:pPr>
            <w:r>
              <w:rPr>
                <w:rFonts w:asciiTheme="minorHAnsi" w:hAnsiTheme="minorHAnsi" w:cstheme="minorHAnsi"/>
                <w:b w:val="0"/>
                <w:bCs/>
                <w:sz w:val="18"/>
                <w:szCs w:val="18"/>
              </w:rPr>
              <w:t>1</w:t>
            </w:r>
            <w:r w:rsidR="000623E4">
              <w:rPr>
                <w:rFonts w:asciiTheme="minorHAnsi" w:hAnsiTheme="minorHAnsi" w:cstheme="minorHAnsi"/>
                <w:b w:val="0"/>
                <w:bCs/>
                <w:sz w:val="18"/>
                <w:szCs w:val="18"/>
              </w:rPr>
              <w:t>0</w:t>
            </w:r>
            <w:r w:rsidRPr="00F675B1">
              <w:rPr>
                <w:rFonts w:asciiTheme="minorHAnsi" w:hAnsiTheme="minorHAnsi" w:cstheme="minorHAnsi"/>
                <w:b w:val="0"/>
                <w:bCs/>
                <w:sz w:val="18"/>
                <w:szCs w:val="18"/>
              </w:rPr>
              <w:t xml:space="preserve"> % à </w:t>
            </w:r>
            <w:r>
              <w:rPr>
                <w:rFonts w:asciiTheme="minorHAnsi" w:hAnsiTheme="minorHAnsi" w:cstheme="minorHAnsi"/>
                <w:b w:val="0"/>
                <w:bCs/>
                <w:sz w:val="18"/>
                <w:szCs w:val="18"/>
              </w:rPr>
              <w:t>25</w:t>
            </w:r>
            <w:r w:rsidR="00907F15">
              <w:rPr>
                <w:rFonts w:asciiTheme="minorHAnsi" w:hAnsiTheme="minorHAnsi" w:cstheme="minorHAnsi"/>
                <w:b w:val="0"/>
                <w:bCs/>
                <w:sz w:val="18"/>
                <w:szCs w:val="18"/>
              </w:rPr>
              <w:t>**</w:t>
            </w:r>
            <w:r w:rsidRPr="00F675B1">
              <w:rPr>
                <w:rFonts w:asciiTheme="minorHAnsi" w:hAnsiTheme="minorHAnsi" w:cstheme="minorHAnsi"/>
                <w:b w:val="0"/>
                <w:bCs/>
                <w:sz w:val="18"/>
                <w:szCs w:val="18"/>
              </w:rPr>
              <w:t>%</w:t>
            </w:r>
          </w:p>
        </w:tc>
      </w:tr>
      <w:tr w:rsidR="00C51516" w:rsidRPr="00F675B1" w14:paraId="41B08AC0" w14:textId="77777777" w:rsidTr="00EB5DB1">
        <w:trPr>
          <w:cantSplit/>
          <w:trHeight w:val="4920"/>
        </w:trPr>
        <w:tc>
          <w:tcPr>
            <w:tcW w:w="1717" w:type="dxa"/>
            <w:tcBorders>
              <w:top w:val="single" w:sz="4" w:space="0" w:color="auto"/>
              <w:left w:val="single" w:sz="4" w:space="0" w:color="auto"/>
              <w:right w:val="single" w:sz="4" w:space="0" w:color="auto"/>
            </w:tcBorders>
            <w:shd w:val="clear" w:color="auto" w:fill="D9D9D9" w:themeFill="background1" w:themeFillShade="D9"/>
          </w:tcPr>
          <w:p w14:paraId="1F7C6557" w14:textId="5C47EC8E" w:rsidR="00C51516" w:rsidRPr="00F675B1" w:rsidRDefault="00641D26" w:rsidP="00023B74">
            <w:pPr>
              <w:jc w:val="left"/>
              <w:rPr>
                <w:rFonts w:asciiTheme="minorHAnsi" w:hAnsiTheme="minorHAnsi" w:cstheme="minorHAnsi"/>
                <w:b w:val="0"/>
                <w:bCs/>
                <w:sz w:val="18"/>
                <w:szCs w:val="18"/>
                <w:shd w:val="clear" w:color="auto" w:fill="D9D9D9" w:themeFill="background1" w:themeFillShade="D9"/>
              </w:rPr>
            </w:pPr>
            <w:r w:rsidRPr="00641D26">
              <w:rPr>
                <w:rFonts w:asciiTheme="minorHAnsi" w:hAnsiTheme="minorHAnsi" w:cstheme="minorHAnsi"/>
                <w:b w:val="0"/>
                <w:bCs/>
                <w:sz w:val="18"/>
                <w:szCs w:val="18"/>
                <w:shd w:val="clear" w:color="auto" w:fill="D9D9D9" w:themeFill="background1" w:themeFillShade="D9"/>
              </w:rPr>
              <w:lastRenderedPageBreak/>
              <w:t>Appliquer les pratiques reconnues du domaine aéronautique</w:t>
            </w:r>
          </w:p>
          <w:p w14:paraId="0248713B" w14:textId="77777777" w:rsidR="00C51516" w:rsidRPr="00F675B1" w:rsidRDefault="00C51516" w:rsidP="00023B74">
            <w:pPr>
              <w:jc w:val="left"/>
              <w:rPr>
                <w:rFonts w:asciiTheme="minorHAnsi" w:hAnsiTheme="minorHAnsi" w:cstheme="minorHAnsi"/>
                <w:b w:val="0"/>
                <w:bCs/>
                <w:sz w:val="18"/>
                <w:szCs w:val="18"/>
              </w:rPr>
            </w:pPr>
          </w:p>
          <w:p w14:paraId="7F94A7E2" w14:textId="10F5658E" w:rsidR="00C51516" w:rsidRDefault="00772641" w:rsidP="00023B74">
            <w:pPr>
              <w:jc w:val="left"/>
              <w:rPr>
                <w:rFonts w:asciiTheme="minorHAnsi" w:hAnsiTheme="minorHAnsi" w:cstheme="minorHAnsi"/>
                <w:b w:val="0"/>
                <w:bCs/>
                <w:sz w:val="18"/>
                <w:szCs w:val="18"/>
              </w:rPr>
            </w:pPr>
            <w:r w:rsidRPr="00772641">
              <w:rPr>
                <w:rFonts w:asciiTheme="minorHAnsi" w:hAnsiTheme="minorHAnsi" w:cstheme="minorHAnsi"/>
                <w:b w:val="0"/>
                <w:bCs/>
                <w:sz w:val="18"/>
                <w:szCs w:val="18"/>
              </w:rPr>
              <w:t>Vérifier des systèmes avioniques</w:t>
            </w:r>
          </w:p>
          <w:p w14:paraId="7351CFE0" w14:textId="77777777" w:rsidR="00772641" w:rsidRDefault="00772641" w:rsidP="00023B74">
            <w:pPr>
              <w:jc w:val="left"/>
              <w:rPr>
                <w:rFonts w:asciiTheme="minorHAnsi" w:hAnsiTheme="minorHAnsi" w:cstheme="minorHAnsi"/>
                <w:b w:val="0"/>
                <w:bCs/>
                <w:sz w:val="18"/>
                <w:szCs w:val="18"/>
              </w:rPr>
            </w:pPr>
          </w:p>
          <w:p w14:paraId="302CA7DF" w14:textId="282BE061" w:rsidR="00772641" w:rsidRPr="00F675B1" w:rsidRDefault="009D278F" w:rsidP="00023B74">
            <w:pPr>
              <w:jc w:val="left"/>
              <w:rPr>
                <w:rFonts w:asciiTheme="minorHAnsi" w:hAnsiTheme="minorHAnsi" w:cstheme="minorHAnsi"/>
                <w:b w:val="0"/>
                <w:bCs/>
                <w:sz w:val="18"/>
                <w:szCs w:val="18"/>
              </w:rPr>
            </w:pPr>
            <w:r w:rsidRPr="009D278F">
              <w:rPr>
                <w:rFonts w:asciiTheme="minorHAnsi" w:hAnsiTheme="minorHAnsi" w:cstheme="minorHAnsi"/>
                <w:b w:val="0"/>
                <w:bCs/>
                <w:sz w:val="18"/>
                <w:szCs w:val="18"/>
              </w:rPr>
              <w:t>Effectuer la maintenance électrique des systèmes d'aéronefs</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3C30DBC6" w14:textId="29EC4FD0" w:rsidR="00C51516" w:rsidRPr="00F675B1" w:rsidRDefault="00C51516" w:rsidP="00023B74">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2 : </w:t>
            </w:r>
            <w:r w:rsidR="00925C79" w:rsidRPr="00925C79">
              <w:rPr>
                <w:rFonts w:asciiTheme="minorHAnsi" w:hAnsiTheme="minorHAnsi" w:cstheme="minorHAnsi"/>
                <w:b/>
                <w:color w:val="auto"/>
                <w:sz w:val="18"/>
                <w:szCs w:val="18"/>
              </w:rPr>
              <w:t>Réaliser la tâche de maintenance</w:t>
            </w:r>
          </w:p>
          <w:p w14:paraId="5D17628B"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Exécuter les tests.</w:t>
            </w:r>
          </w:p>
          <w:p w14:paraId="652C5A8A"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Respecter les pratiques courantes.</w:t>
            </w:r>
          </w:p>
          <w:p w14:paraId="719A5D7C"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Utiliser adéquatement l’outillage et les équipements de tests.</w:t>
            </w:r>
          </w:p>
          <w:p w14:paraId="4A0159D4"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Réaliser des opérations de dépannages.</w:t>
            </w:r>
          </w:p>
          <w:p w14:paraId="30DFF68E"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Réaliser des réparations.</w:t>
            </w:r>
          </w:p>
          <w:p w14:paraId="1B026594"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 xml:space="preserve">Réaliser des opérations d’installations ou de modifications de systèmes avioniques. </w:t>
            </w:r>
          </w:p>
          <w:p w14:paraId="45FF96E3" w14:textId="77777777" w:rsidR="008A08A3" w:rsidRPr="008A08A3" w:rsidRDefault="008A08A3" w:rsidP="008A08A3">
            <w:pPr>
              <w:pStyle w:val="Default"/>
              <w:numPr>
                <w:ilvl w:val="0"/>
                <w:numId w:val="2"/>
              </w:numPr>
              <w:spacing w:before="120"/>
              <w:contextualSpacing/>
              <w:rPr>
                <w:rFonts w:asciiTheme="minorHAnsi" w:hAnsiTheme="minorHAnsi" w:cstheme="minorHAnsi"/>
                <w:bCs/>
                <w:color w:val="auto"/>
                <w:sz w:val="18"/>
                <w:szCs w:val="18"/>
              </w:rPr>
            </w:pPr>
            <w:r w:rsidRPr="008A08A3">
              <w:rPr>
                <w:rFonts w:asciiTheme="minorHAnsi" w:hAnsiTheme="minorHAnsi" w:cstheme="minorHAnsi"/>
                <w:bCs/>
                <w:color w:val="auto"/>
                <w:sz w:val="18"/>
                <w:szCs w:val="18"/>
              </w:rPr>
              <w:t>Réaliser les opérations de remise en état de navigabilité.</w:t>
            </w:r>
          </w:p>
          <w:p w14:paraId="16CD3B7B" w14:textId="794C5E2D" w:rsidR="00C51516" w:rsidRPr="00F675B1" w:rsidRDefault="008A08A3" w:rsidP="008A08A3">
            <w:pPr>
              <w:pStyle w:val="Default"/>
              <w:numPr>
                <w:ilvl w:val="0"/>
                <w:numId w:val="2"/>
              </w:numPr>
              <w:spacing w:before="120"/>
              <w:contextualSpacing/>
              <w:rPr>
                <w:rFonts w:asciiTheme="minorHAnsi" w:hAnsiTheme="minorHAnsi" w:cstheme="minorHAnsi"/>
                <w:b/>
                <w:bCs/>
                <w:color w:val="auto"/>
                <w:sz w:val="18"/>
                <w:szCs w:val="18"/>
              </w:rPr>
            </w:pPr>
            <w:r w:rsidRPr="008A08A3">
              <w:rPr>
                <w:rFonts w:asciiTheme="minorHAnsi" w:hAnsiTheme="minorHAnsi" w:cstheme="minorHAnsi"/>
                <w:bCs/>
                <w:color w:val="auto"/>
                <w:sz w:val="18"/>
                <w:szCs w:val="18"/>
              </w:rPr>
              <w:t>Certifier l’état de navigabilité du système.</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6BA7F0C3" w14:textId="7CE1FABB" w:rsidR="00C51516" w:rsidRPr="00F675B1" w:rsidRDefault="00B00228" w:rsidP="00023B74">
            <w:pPr>
              <w:jc w:val="left"/>
              <w:rPr>
                <w:rFonts w:asciiTheme="minorHAnsi" w:hAnsiTheme="minorHAnsi" w:cstheme="minorHAnsi"/>
                <w:b w:val="0"/>
                <w:bCs/>
                <w:sz w:val="18"/>
                <w:szCs w:val="18"/>
              </w:rPr>
            </w:pPr>
            <w:r w:rsidRPr="00B00228">
              <w:rPr>
                <w:rFonts w:asciiTheme="minorHAnsi" w:hAnsiTheme="minorHAnsi" w:cstheme="minorHAnsi"/>
                <w:b w:val="0"/>
                <w:bCs/>
                <w:sz w:val="18"/>
                <w:szCs w:val="18"/>
              </w:rPr>
              <w:t>Tâches de maintenance et remise du système assigné en état de navigabilité.</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40362A65"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Respect des procédures de tests.</w:t>
            </w:r>
          </w:p>
          <w:p w14:paraId="79053A7B" w14:textId="2D63BDD5"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Utilisation appropriée : des appareils de mesure en utilisant la documentation technique appropriée.</w:t>
            </w:r>
          </w:p>
          <w:p w14:paraId="58A1800F"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Exactitude des relevés.</w:t>
            </w:r>
          </w:p>
          <w:p w14:paraId="46BAB78F"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Comparaison du fonctionnement réel basé sur l’exactitude des relevés avec le fonctionnement attendu.</w:t>
            </w:r>
          </w:p>
          <w:p w14:paraId="0420C950" w14:textId="64503B7A"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Déduction juste des sources des anomalies et des défectuosités à partir des faits, conformément à une démarche logique de dépannage</w:t>
            </w:r>
            <w:r>
              <w:rPr>
                <w:rFonts w:asciiTheme="minorHAnsi" w:hAnsiTheme="minorHAnsi" w:cstheme="minorHAnsi"/>
                <w:bCs/>
                <w:color w:val="auto"/>
                <w:sz w:val="18"/>
                <w:szCs w:val="18"/>
              </w:rPr>
              <w:t>.</w:t>
            </w:r>
          </w:p>
          <w:p w14:paraId="78D7A5CD" w14:textId="1A5A2848"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Diagnostic précis des causes des anomalies et des défectuosités.</w:t>
            </w:r>
          </w:p>
          <w:p w14:paraId="04009BF8"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Application d’une démarche logique de dépannage.</w:t>
            </w:r>
          </w:p>
          <w:p w14:paraId="266C1B30"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Respect des procédures de pose, de dépose et de réparation.</w:t>
            </w:r>
          </w:p>
          <w:p w14:paraId="1C5BCCB8"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Vérification minutieuse des systèmes au regard :</w:t>
            </w:r>
          </w:p>
          <w:p w14:paraId="08C95EE0" w14:textId="77777777" w:rsidR="008516B3" w:rsidRPr="008516B3" w:rsidRDefault="008516B3" w:rsidP="008516B3">
            <w:pPr>
              <w:pStyle w:val="Default"/>
              <w:numPr>
                <w:ilvl w:val="1"/>
                <w:numId w:val="12"/>
              </w:numPr>
              <w:contextualSpacing/>
              <w:rPr>
                <w:rFonts w:asciiTheme="minorHAnsi" w:hAnsiTheme="minorHAnsi" w:cstheme="minorHAnsi"/>
                <w:bCs/>
                <w:color w:val="auto"/>
                <w:sz w:val="18"/>
                <w:szCs w:val="18"/>
              </w:rPr>
            </w:pPr>
            <w:proofErr w:type="gramStart"/>
            <w:r w:rsidRPr="008516B3">
              <w:rPr>
                <w:rFonts w:asciiTheme="minorHAnsi" w:hAnsiTheme="minorHAnsi" w:cstheme="minorHAnsi"/>
                <w:bCs/>
                <w:color w:val="auto"/>
                <w:sz w:val="18"/>
                <w:szCs w:val="18"/>
              </w:rPr>
              <w:t>des</w:t>
            </w:r>
            <w:proofErr w:type="gramEnd"/>
            <w:r w:rsidRPr="008516B3">
              <w:rPr>
                <w:rFonts w:asciiTheme="minorHAnsi" w:hAnsiTheme="minorHAnsi" w:cstheme="minorHAnsi"/>
                <w:bCs/>
                <w:color w:val="auto"/>
                <w:sz w:val="18"/>
                <w:szCs w:val="18"/>
              </w:rPr>
              <w:t xml:space="preserve"> spécifications;</w:t>
            </w:r>
          </w:p>
          <w:p w14:paraId="30497B69" w14:textId="77777777" w:rsidR="008516B3" w:rsidRPr="008516B3" w:rsidRDefault="008516B3" w:rsidP="008516B3">
            <w:pPr>
              <w:pStyle w:val="Default"/>
              <w:numPr>
                <w:ilvl w:val="1"/>
                <w:numId w:val="12"/>
              </w:numPr>
              <w:contextualSpacing/>
              <w:rPr>
                <w:rFonts w:asciiTheme="minorHAnsi" w:hAnsiTheme="minorHAnsi" w:cstheme="minorHAnsi"/>
                <w:bCs/>
                <w:color w:val="auto"/>
                <w:sz w:val="18"/>
                <w:szCs w:val="18"/>
              </w:rPr>
            </w:pPr>
            <w:proofErr w:type="gramStart"/>
            <w:r w:rsidRPr="008516B3">
              <w:rPr>
                <w:rFonts w:asciiTheme="minorHAnsi" w:hAnsiTheme="minorHAnsi" w:cstheme="minorHAnsi"/>
                <w:bCs/>
                <w:color w:val="auto"/>
                <w:sz w:val="18"/>
                <w:szCs w:val="18"/>
              </w:rPr>
              <w:t>de</w:t>
            </w:r>
            <w:proofErr w:type="gramEnd"/>
            <w:r w:rsidRPr="008516B3">
              <w:rPr>
                <w:rFonts w:asciiTheme="minorHAnsi" w:hAnsiTheme="minorHAnsi" w:cstheme="minorHAnsi"/>
                <w:bCs/>
                <w:color w:val="auto"/>
                <w:sz w:val="18"/>
                <w:szCs w:val="18"/>
              </w:rPr>
              <w:t xml:space="preserve"> l’intégrité du circuit;</w:t>
            </w:r>
          </w:p>
          <w:p w14:paraId="0E10424A" w14:textId="77777777" w:rsidR="008516B3" w:rsidRPr="008516B3" w:rsidRDefault="008516B3" w:rsidP="008516B3">
            <w:pPr>
              <w:pStyle w:val="Default"/>
              <w:numPr>
                <w:ilvl w:val="1"/>
                <w:numId w:val="12"/>
              </w:numPr>
              <w:contextualSpacing/>
              <w:rPr>
                <w:rFonts w:asciiTheme="minorHAnsi" w:hAnsiTheme="minorHAnsi" w:cstheme="minorHAnsi"/>
                <w:bCs/>
                <w:color w:val="auto"/>
                <w:sz w:val="18"/>
                <w:szCs w:val="18"/>
              </w:rPr>
            </w:pPr>
            <w:proofErr w:type="gramStart"/>
            <w:r w:rsidRPr="008516B3">
              <w:rPr>
                <w:rFonts w:asciiTheme="minorHAnsi" w:hAnsiTheme="minorHAnsi" w:cstheme="minorHAnsi"/>
                <w:bCs/>
                <w:color w:val="auto"/>
                <w:sz w:val="18"/>
                <w:szCs w:val="18"/>
              </w:rPr>
              <w:t>du</w:t>
            </w:r>
            <w:proofErr w:type="gramEnd"/>
            <w:r w:rsidRPr="008516B3">
              <w:rPr>
                <w:rFonts w:asciiTheme="minorHAnsi" w:hAnsiTheme="minorHAnsi" w:cstheme="minorHAnsi"/>
                <w:bCs/>
                <w:color w:val="auto"/>
                <w:sz w:val="18"/>
                <w:szCs w:val="18"/>
              </w:rPr>
              <w:t xml:space="preserve"> fonctionnement attendu.</w:t>
            </w:r>
          </w:p>
          <w:p w14:paraId="20CBCDE0"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Justesse de la vérification de conformité.</w:t>
            </w:r>
          </w:p>
          <w:p w14:paraId="45A5DEAB" w14:textId="4261EC2F"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Application de stratégies efficaces afin de collaborer au sein d’une équipe de maintenance</w:t>
            </w:r>
          </w:p>
          <w:p w14:paraId="075C2D3A" w14:textId="77777777" w:rsidR="008516B3"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Installation ou réparation de composants en fonction des normes ou des directives d’installation.</w:t>
            </w:r>
          </w:p>
          <w:p w14:paraId="675D5B56" w14:textId="61B48EE1" w:rsidR="00C51516" w:rsidRPr="008516B3" w:rsidRDefault="008516B3" w:rsidP="008516B3">
            <w:pPr>
              <w:pStyle w:val="Default"/>
              <w:numPr>
                <w:ilvl w:val="0"/>
                <w:numId w:val="2"/>
              </w:numPr>
              <w:contextualSpacing/>
              <w:rPr>
                <w:rFonts w:asciiTheme="minorHAnsi" w:hAnsiTheme="minorHAnsi" w:cstheme="minorHAnsi"/>
                <w:bCs/>
                <w:color w:val="auto"/>
                <w:sz w:val="18"/>
                <w:szCs w:val="18"/>
              </w:rPr>
            </w:pPr>
            <w:r w:rsidRPr="008516B3">
              <w:rPr>
                <w:rFonts w:asciiTheme="minorHAnsi" w:hAnsiTheme="minorHAnsi" w:cstheme="minorHAnsi"/>
                <w:bCs/>
                <w:color w:val="auto"/>
                <w:sz w:val="18"/>
                <w:szCs w:val="18"/>
              </w:rPr>
              <w:t>Vérifier la conformité de l’installation ou la réparation à l’aide d’un examen visuel précis basé sur les critères d’inspection appropriés.</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0385DE5F" w14:textId="5F238F0F" w:rsidR="00C51516" w:rsidRPr="00F675B1" w:rsidRDefault="00B00228" w:rsidP="00023B74">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30</w:t>
            </w:r>
            <w:r w:rsidR="00C51516" w:rsidRPr="00F675B1">
              <w:rPr>
                <w:rFonts w:asciiTheme="minorHAnsi" w:hAnsiTheme="minorHAnsi" w:cstheme="minorHAnsi"/>
                <w:b w:val="0"/>
                <w:bCs/>
                <w:sz w:val="18"/>
                <w:szCs w:val="18"/>
              </w:rPr>
              <w:t xml:space="preserve"> % à </w:t>
            </w:r>
            <w:r>
              <w:rPr>
                <w:rFonts w:asciiTheme="minorHAnsi" w:hAnsiTheme="minorHAnsi" w:cstheme="minorHAnsi"/>
                <w:b w:val="0"/>
                <w:bCs/>
                <w:sz w:val="18"/>
                <w:szCs w:val="18"/>
              </w:rPr>
              <w:t>40</w:t>
            </w:r>
            <w:r w:rsidR="00C51516" w:rsidRPr="00F675B1">
              <w:rPr>
                <w:rFonts w:asciiTheme="minorHAnsi" w:hAnsiTheme="minorHAnsi" w:cstheme="minorHAnsi"/>
                <w:b w:val="0"/>
                <w:bCs/>
                <w:sz w:val="18"/>
                <w:szCs w:val="18"/>
              </w:rPr>
              <w:t xml:space="preserve"> %</w:t>
            </w:r>
          </w:p>
        </w:tc>
      </w:tr>
      <w:tr w:rsidR="002813D5" w:rsidRPr="00F675B1" w14:paraId="18DCB3E0" w14:textId="77777777" w:rsidTr="0051010C">
        <w:trPr>
          <w:cantSplit/>
          <w:trHeight w:val="3175"/>
        </w:trPr>
        <w:tc>
          <w:tcPr>
            <w:tcW w:w="1717" w:type="dxa"/>
            <w:tcBorders>
              <w:top w:val="single" w:sz="4" w:space="0" w:color="auto"/>
              <w:left w:val="single" w:sz="4" w:space="0" w:color="auto"/>
              <w:right w:val="single" w:sz="4" w:space="0" w:color="auto"/>
            </w:tcBorders>
            <w:shd w:val="clear" w:color="auto" w:fill="D9D9D9" w:themeFill="background1" w:themeFillShade="D9"/>
          </w:tcPr>
          <w:p w14:paraId="2AFDD83F" w14:textId="7E6A8EDB" w:rsidR="002813D5" w:rsidRPr="00F675B1" w:rsidRDefault="00534429" w:rsidP="00023B74">
            <w:pPr>
              <w:jc w:val="left"/>
              <w:rPr>
                <w:rFonts w:asciiTheme="minorHAnsi" w:hAnsiTheme="minorHAnsi" w:cstheme="minorHAnsi"/>
                <w:b w:val="0"/>
                <w:bCs/>
                <w:sz w:val="18"/>
                <w:szCs w:val="18"/>
                <w:shd w:val="clear" w:color="auto" w:fill="D9D9D9" w:themeFill="background1" w:themeFillShade="D9"/>
              </w:rPr>
            </w:pPr>
            <w:r w:rsidRPr="00641D26">
              <w:rPr>
                <w:rFonts w:asciiTheme="minorHAnsi" w:hAnsiTheme="minorHAnsi" w:cstheme="minorHAnsi"/>
                <w:b w:val="0"/>
                <w:bCs/>
                <w:sz w:val="18"/>
                <w:szCs w:val="18"/>
                <w:shd w:val="clear" w:color="auto" w:fill="D9D9D9" w:themeFill="background1" w:themeFillShade="D9"/>
              </w:rPr>
              <w:lastRenderedPageBreak/>
              <w:t>Appliquer les pratiques reconnues du domaine aéronautique</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3B66029D" w14:textId="1E8CC9B3" w:rsidR="00534429" w:rsidRPr="00F675B1" w:rsidRDefault="00534429" w:rsidP="00534429">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w:t>
            </w:r>
            <w:r>
              <w:rPr>
                <w:rFonts w:asciiTheme="minorHAnsi" w:hAnsiTheme="minorHAnsi" w:cstheme="minorHAnsi"/>
                <w:b/>
                <w:color w:val="auto"/>
                <w:sz w:val="18"/>
                <w:szCs w:val="18"/>
              </w:rPr>
              <w:t>3</w:t>
            </w:r>
            <w:r w:rsidRPr="00F675B1">
              <w:rPr>
                <w:rFonts w:asciiTheme="minorHAnsi" w:hAnsiTheme="minorHAnsi" w:cstheme="minorHAnsi"/>
                <w:b/>
                <w:color w:val="auto"/>
                <w:sz w:val="18"/>
                <w:szCs w:val="18"/>
              </w:rPr>
              <w:t xml:space="preserve"> : </w:t>
            </w:r>
            <w:r w:rsidR="00BF7B0C" w:rsidRPr="00BF7B0C">
              <w:rPr>
                <w:rFonts w:asciiTheme="minorHAnsi" w:hAnsiTheme="minorHAnsi" w:cstheme="minorHAnsi"/>
                <w:b/>
                <w:color w:val="auto"/>
                <w:sz w:val="18"/>
                <w:szCs w:val="18"/>
              </w:rPr>
              <w:t>Compléter la documentation requise</w:t>
            </w:r>
          </w:p>
          <w:p w14:paraId="7B1D4063" w14:textId="77777777" w:rsidR="00072C6F" w:rsidRPr="00072C6F" w:rsidRDefault="00072C6F" w:rsidP="00072C6F">
            <w:pPr>
              <w:pStyle w:val="Default"/>
              <w:numPr>
                <w:ilvl w:val="0"/>
                <w:numId w:val="2"/>
              </w:numPr>
              <w:spacing w:before="120"/>
              <w:contextualSpacing/>
              <w:rPr>
                <w:rFonts w:asciiTheme="minorHAnsi" w:hAnsiTheme="minorHAnsi" w:cstheme="minorHAnsi"/>
                <w:bCs/>
                <w:color w:val="auto"/>
                <w:sz w:val="18"/>
                <w:szCs w:val="18"/>
              </w:rPr>
            </w:pPr>
            <w:r w:rsidRPr="00072C6F">
              <w:rPr>
                <w:rFonts w:asciiTheme="minorHAnsi" w:hAnsiTheme="minorHAnsi" w:cstheme="minorHAnsi"/>
                <w:bCs/>
                <w:color w:val="auto"/>
                <w:sz w:val="18"/>
                <w:szCs w:val="18"/>
              </w:rPr>
              <w:t>Respecter les normes de rédaction.</w:t>
            </w:r>
          </w:p>
          <w:p w14:paraId="2C3C023D" w14:textId="77777777" w:rsidR="00072C6F" w:rsidRPr="00072C6F" w:rsidRDefault="00072C6F" w:rsidP="00072C6F">
            <w:pPr>
              <w:pStyle w:val="Default"/>
              <w:numPr>
                <w:ilvl w:val="0"/>
                <w:numId w:val="2"/>
              </w:numPr>
              <w:spacing w:before="120"/>
              <w:contextualSpacing/>
              <w:rPr>
                <w:rFonts w:asciiTheme="minorHAnsi" w:hAnsiTheme="minorHAnsi" w:cstheme="minorHAnsi"/>
                <w:bCs/>
                <w:color w:val="auto"/>
                <w:sz w:val="18"/>
                <w:szCs w:val="18"/>
              </w:rPr>
            </w:pPr>
            <w:r w:rsidRPr="00072C6F">
              <w:rPr>
                <w:rFonts w:asciiTheme="minorHAnsi" w:hAnsiTheme="minorHAnsi" w:cstheme="minorHAnsi"/>
                <w:bCs/>
                <w:color w:val="auto"/>
                <w:sz w:val="18"/>
                <w:szCs w:val="18"/>
              </w:rPr>
              <w:t>Consigner de façon concise et pertinente les travaux effectués.</w:t>
            </w:r>
          </w:p>
          <w:p w14:paraId="152EA3C5" w14:textId="77777777" w:rsidR="00072C6F" w:rsidRPr="00072C6F" w:rsidRDefault="00072C6F" w:rsidP="00072C6F">
            <w:pPr>
              <w:pStyle w:val="Default"/>
              <w:numPr>
                <w:ilvl w:val="0"/>
                <w:numId w:val="2"/>
              </w:numPr>
              <w:spacing w:before="120"/>
              <w:contextualSpacing/>
              <w:rPr>
                <w:rFonts w:asciiTheme="minorHAnsi" w:hAnsiTheme="minorHAnsi" w:cstheme="minorHAnsi"/>
                <w:bCs/>
                <w:color w:val="auto"/>
                <w:sz w:val="18"/>
                <w:szCs w:val="18"/>
              </w:rPr>
            </w:pPr>
            <w:r w:rsidRPr="00072C6F">
              <w:rPr>
                <w:rFonts w:asciiTheme="minorHAnsi" w:hAnsiTheme="minorHAnsi" w:cstheme="minorHAnsi"/>
                <w:bCs/>
                <w:color w:val="auto"/>
                <w:sz w:val="18"/>
                <w:szCs w:val="18"/>
              </w:rPr>
              <w:t>Consigner la traçabilité des pièces.</w:t>
            </w:r>
          </w:p>
          <w:p w14:paraId="394D8C97" w14:textId="77777777" w:rsidR="00072C6F" w:rsidRPr="00072C6F" w:rsidRDefault="00072C6F" w:rsidP="00072C6F">
            <w:pPr>
              <w:pStyle w:val="Default"/>
              <w:numPr>
                <w:ilvl w:val="0"/>
                <w:numId w:val="2"/>
              </w:numPr>
              <w:spacing w:before="120"/>
              <w:contextualSpacing/>
              <w:rPr>
                <w:rFonts w:asciiTheme="minorHAnsi" w:hAnsiTheme="minorHAnsi" w:cstheme="minorHAnsi"/>
                <w:bCs/>
                <w:color w:val="auto"/>
                <w:sz w:val="18"/>
                <w:szCs w:val="18"/>
              </w:rPr>
            </w:pPr>
            <w:r w:rsidRPr="00072C6F">
              <w:rPr>
                <w:rFonts w:asciiTheme="minorHAnsi" w:hAnsiTheme="minorHAnsi" w:cstheme="minorHAnsi"/>
                <w:bCs/>
                <w:color w:val="auto"/>
                <w:sz w:val="18"/>
                <w:szCs w:val="18"/>
              </w:rPr>
              <w:t>Consigner les tests applicables et leurs résultats.</w:t>
            </w:r>
          </w:p>
          <w:p w14:paraId="675DAF18" w14:textId="6F175664" w:rsidR="002813D5" w:rsidRPr="00F675B1" w:rsidRDefault="00072C6F" w:rsidP="00072C6F">
            <w:pPr>
              <w:pStyle w:val="Default"/>
              <w:numPr>
                <w:ilvl w:val="0"/>
                <w:numId w:val="2"/>
              </w:numPr>
              <w:contextualSpacing/>
              <w:rPr>
                <w:rFonts w:asciiTheme="minorHAnsi" w:hAnsiTheme="minorHAnsi" w:cstheme="minorHAnsi"/>
                <w:b/>
                <w:color w:val="auto"/>
                <w:sz w:val="18"/>
                <w:szCs w:val="18"/>
              </w:rPr>
            </w:pPr>
            <w:r w:rsidRPr="00072C6F">
              <w:rPr>
                <w:rFonts w:asciiTheme="minorHAnsi" w:hAnsiTheme="minorHAnsi" w:cstheme="minorHAnsi"/>
                <w:bCs/>
                <w:color w:val="auto"/>
                <w:sz w:val="18"/>
                <w:szCs w:val="18"/>
              </w:rPr>
              <w:t>Consigner les anomalies inhérentes à la tâche.</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10130D21" w14:textId="4700587C" w:rsidR="002813D5" w:rsidRPr="00F675B1" w:rsidRDefault="00016588" w:rsidP="00023B74">
            <w:pPr>
              <w:jc w:val="left"/>
              <w:rPr>
                <w:rFonts w:asciiTheme="minorHAnsi" w:hAnsiTheme="minorHAnsi" w:cstheme="minorHAnsi"/>
                <w:b w:val="0"/>
                <w:bCs/>
                <w:sz w:val="18"/>
                <w:szCs w:val="18"/>
              </w:rPr>
            </w:pPr>
            <w:r w:rsidRPr="00016588">
              <w:rPr>
                <w:rFonts w:asciiTheme="minorHAnsi" w:hAnsiTheme="minorHAnsi" w:cstheme="minorHAnsi"/>
                <w:b w:val="0"/>
                <w:bCs/>
                <w:sz w:val="18"/>
                <w:szCs w:val="18"/>
              </w:rPr>
              <w:t>Cartes de travail où seront consign</w:t>
            </w:r>
            <w:r w:rsidR="00E10EF6">
              <w:rPr>
                <w:rFonts w:asciiTheme="minorHAnsi" w:hAnsiTheme="minorHAnsi" w:cstheme="minorHAnsi"/>
                <w:b w:val="0"/>
                <w:bCs/>
                <w:sz w:val="18"/>
                <w:szCs w:val="18"/>
              </w:rPr>
              <w:t>ées</w:t>
            </w:r>
            <w:r w:rsidRPr="00016588">
              <w:rPr>
                <w:rFonts w:asciiTheme="minorHAnsi" w:hAnsiTheme="minorHAnsi" w:cstheme="minorHAnsi"/>
                <w:b w:val="0"/>
                <w:bCs/>
                <w:sz w:val="18"/>
                <w:szCs w:val="18"/>
              </w:rPr>
              <w:t xml:space="preserve"> les activités de maintenance.</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1DB0CDA1" w14:textId="77777777" w:rsidR="0051010C" w:rsidRPr="0051010C" w:rsidRDefault="0051010C" w:rsidP="0051010C">
            <w:pPr>
              <w:pStyle w:val="Default"/>
              <w:numPr>
                <w:ilvl w:val="0"/>
                <w:numId w:val="2"/>
              </w:numPr>
              <w:contextualSpacing/>
              <w:rPr>
                <w:rFonts w:asciiTheme="minorHAnsi" w:hAnsiTheme="minorHAnsi" w:cstheme="minorHAnsi"/>
                <w:bCs/>
                <w:color w:val="auto"/>
                <w:sz w:val="18"/>
                <w:szCs w:val="18"/>
              </w:rPr>
            </w:pPr>
            <w:r w:rsidRPr="0051010C">
              <w:rPr>
                <w:rFonts w:asciiTheme="minorHAnsi" w:hAnsiTheme="minorHAnsi" w:cstheme="minorHAnsi"/>
                <w:bCs/>
                <w:color w:val="auto"/>
                <w:sz w:val="18"/>
                <w:szCs w:val="18"/>
              </w:rPr>
              <w:t>Consignation des résultats des tests</w:t>
            </w:r>
          </w:p>
          <w:p w14:paraId="22CD4FF7" w14:textId="77777777" w:rsidR="0051010C" w:rsidRPr="0051010C" w:rsidRDefault="0051010C" w:rsidP="0051010C">
            <w:pPr>
              <w:pStyle w:val="Default"/>
              <w:numPr>
                <w:ilvl w:val="0"/>
                <w:numId w:val="2"/>
              </w:numPr>
              <w:contextualSpacing/>
              <w:rPr>
                <w:rFonts w:asciiTheme="minorHAnsi" w:hAnsiTheme="minorHAnsi" w:cstheme="minorHAnsi"/>
                <w:bCs/>
                <w:color w:val="auto"/>
                <w:sz w:val="18"/>
                <w:szCs w:val="18"/>
              </w:rPr>
            </w:pPr>
            <w:r w:rsidRPr="0051010C">
              <w:rPr>
                <w:rFonts w:asciiTheme="minorHAnsi" w:hAnsiTheme="minorHAnsi" w:cstheme="minorHAnsi"/>
                <w:bCs/>
                <w:color w:val="auto"/>
                <w:sz w:val="18"/>
                <w:szCs w:val="18"/>
              </w:rPr>
              <w:t>Consignation des faits saillants des résultats de l’analyse.</w:t>
            </w:r>
          </w:p>
          <w:p w14:paraId="39816C3B" w14:textId="77777777" w:rsidR="0051010C" w:rsidRPr="0051010C" w:rsidRDefault="0051010C" w:rsidP="0051010C">
            <w:pPr>
              <w:pStyle w:val="Default"/>
              <w:numPr>
                <w:ilvl w:val="0"/>
                <w:numId w:val="2"/>
              </w:numPr>
              <w:contextualSpacing/>
              <w:rPr>
                <w:rFonts w:asciiTheme="minorHAnsi" w:hAnsiTheme="minorHAnsi" w:cstheme="minorHAnsi"/>
                <w:bCs/>
                <w:color w:val="auto"/>
                <w:sz w:val="18"/>
                <w:szCs w:val="18"/>
              </w:rPr>
            </w:pPr>
            <w:r w:rsidRPr="0051010C">
              <w:rPr>
                <w:rFonts w:asciiTheme="minorHAnsi" w:hAnsiTheme="minorHAnsi" w:cstheme="minorHAnsi"/>
                <w:bCs/>
                <w:color w:val="auto"/>
                <w:sz w:val="18"/>
                <w:szCs w:val="18"/>
              </w:rPr>
              <w:t>Consignation minutieuse des résultats du diagnostic.</w:t>
            </w:r>
          </w:p>
          <w:p w14:paraId="3521E16F" w14:textId="1BE7F948" w:rsidR="0051010C" w:rsidRPr="0051010C" w:rsidRDefault="0051010C" w:rsidP="0051010C">
            <w:pPr>
              <w:pStyle w:val="Default"/>
              <w:numPr>
                <w:ilvl w:val="0"/>
                <w:numId w:val="2"/>
              </w:numPr>
              <w:contextualSpacing/>
              <w:rPr>
                <w:rFonts w:asciiTheme="minorHAnsi" w:hAnsiTheme="minorHAnsi" w:cstheme="minorHAnsi"/>
                <w:bCs/>
                <w:color w:val="auto"/>
                <w:sz w:val="18"/>
                <w:szCs w:val="18"/>
              </w:rPr>
            </w:pPr>
            <w:r w:rsidRPr="0051010C">
              <w:rPr>
                <w:rFonts w:asciiTheme="minorHAnsi" w:hAnsiTheme="minorHAnsi" w:cstheme="minorHAnsi"/>
                <w:bCs/>
                <w:color w:val="auto"/>
                <w:sz w:val="18"/>
                <w:szCs w:val="18"/>
              </w:rPr>
              <w:t>Précision et concision du rapport en français selon le respect des normes et des spécifications.</w:t>
            </w:r>
          </w:p>
          <w:p w14:paraId="45EB638F" w14:textId="6FD23C88" w:rsidR="002813D5" w:rsidRPr="00F675B1" w:rsidRDefault="0051010C" w:rsidP="0051010C">
            <w:pPr>
              <w:pStyle w:val="Default"/>
              <w:numPr>
                <w:ilvl w:val="0"/>
                <w:numId w:val="2"/>
              </w:numPr>
              <w:contextualSpacing/>
              <w:rPr>
                <w:rFonts w:asciiTheme="minorHAnsi" w:hAnsiTheme="minorHAnsi" w:cstheme="minorHAnsi"/>
                <w:bCs/>
                <w:color w:val="auto"/>
                <w:sz w:val="18"/>
                <w:szCs w:val="18"/>
              </w:rPr>
            </w:pPr>
            <w:r w:rsidRPr="0051010C">
              <w:rPr>
                <w:rFonts w:asciiTheme="minorHAnsi" w:hAnsiTheme="minorHAnsi" w:cstheme="minorHAnsi"/>
                <w:bCs/>
                <w:color w:val="auto"/>
                <w:sz w:val="18"/>
                <w:szCs w:val="18"/>
              </w:rPr>
              <w:t>Rédaction adéquate en français de la phraséologie certificative afin de déclarer le système en état de navigabilité.</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7257441B" w14:textId="7A5A0C90" w:rsidR="002813D5" w:rsidRPr="00F675B1" w:rsidRDefault="000623E4" w:rsidP="00023B74">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5</w:t>
            </w:r>
            <w:r w:rsidR="00016588" w:rsidRPr="00F675B1">
              <w:rPr>
                <w:rFonts w:asciiTheme="minorHAnsi" w:hAnsiTheme="minorHAnsi" w:cstheme="minorHAnsi"/>
                <w:b w:val="0"/>
                <w:bCs/>
                <w:sz w:val="18"/>
                <w:szCs w:val="18"/>
              </w:rPr>
              <w:t xml:space="preserve"> % à </w:t>
            </w:r>
            <w:r w:rsidR="00016588">
              <w:rPr>
                <w:rFonts w:asciiTheme="minorHAnsi" w:hAnsiTheme="minorHAnsi" w:cstheme="minorHAnsi"/>
                <w:b w:val="0"/>
                <w:bCs/>
                <w:sz w:val="18"/>
                <w:szCs w:val="18"/>
              </w:rPr>
              <w:t>15</w:t>
            </w:r>
            <w:r w:rsidR="002D7E3A">
              <w:rPr>
                <w:rFonts w:asciiTheme="minorHAnsi" w:hAnsiTheme="minorHAnsi" w:cstheme="minorHAnsi"/>
                <w:b w:val="0"/>
                <w:bCs/>
                <w:sz w:val="18"/>
                <w:szCs w:val="18"/>
              </w:rPr>
              <w:t>**</w:t>
            </w:r>
            <w:r w:rsidR="00016588" w:rsidRPr="00F675B1">
              <w:rPr>
                <w:rFonts w:asciiTheme="minorHAnsi" w:hAnsiTheme="minorHAnsi" w:cstheme="minorHAnsi"/>
                <w:b w:val="0"/>
                <w:bCs/>
                <w:sz w:val="18"/>
                <w:szCs w:val="18"/>
              </w:rPr>
              <w:t>%</w:t>
            </w:r>
          </w:p>
        </w:tc>
      </w:tr>
      <w:tr w:rsidR="000F328F" w:rsidRPr="00F675B1" w14:paraId="6279DC5A" w14:textId="77777777" w:rsidTr="007E3A95">
        <w:trPr>
          <w:cantSplit/>
          <w:trHeight w:val="397"/>
        </w:trPr>
        <w:tc>
          <w:tcPr>
            <w:tcW w:w="1717" w:type="dxa"/>
            <w:tcBorders>
              <w:right w:val="nil"/>
            </w:tcBorders>
            <w:vAlign w:val="center"/>
          </w:tcPr>
          <w:p w14:paraId="44063BB2" w14:textId="77777777" w:rsidR="000F328F" w:rsidRPr="00F675B1" w:rsidRDefault="000F328F" w:rsidP="00023B74">
            <w:pPr>
              <w:jc w:val="left"/>
              <w:rPr>
                <w:rFonts w:asciiTheme="minorHAnsi" w:hAnsiTheme="minorHAnsi" w:cstheme="minorHAnsi"/>
                <w:b w:val="0"/>
                <w:sz w:val="18"/>
                <w:szCs w:val="18"/>
              </w:rPr>
            </w:pPr>
            <w:r w:rsidRPr="00F675B1">
              <w:rPr>
                <w:rFonts w:asciiTheme="minorHAnsi" w:hAnsiTheme="minorHAnsi" w:cstheme="minorHAnsi"/>
                <w:sz w:val="18"/>
                <w:szCs w:val="18"/>
              </w:rPr>
              <w:t>Total</w:t>
            </w:r>
          </w:p>
        </w:tc>
        <w:tc>
          <w:tcPr>
            <w:tcW w:w="2293" w:type="dxa"/>
            <w:gridSpan w:val="2"/>
            <w:tcBorders>
              <w:left w:val="nil"/>
              <w:right w:val="nil"/>
            </w:tcBorders>
            <w:vAlign w:val="center"/>
          </w:tcPr>
          <w:p w14:paraId="3E2CEB03" w14:textId="77777777" w:rsidR="000F328F" w:rsidRPr="00F675B1" w:rsidRDefault="000F328F" w:rsidP="00023B74">
            <w:pPr>
              <w:jc w:val="left"/>
              <w:rPr>
                <w:rFonts w:asciiTheme="minorHAnsi" w:hAnsiTheme="minorHAnsi" w:cstheme="minorHAnsi"/>
                <w:b w:val="0"/>
                <w:sz w:val="18"/>
                <w:szCs w:val="18"/>
              </w:rPr>
            </w:pPr>
          </w:p>
        </w:tc>
        <w:tc>
          <w:tcPr>
            <w:tcW w:w="2228" w:type="dxa"/>
            <w:tcBorders>
              <w:left w:val="nil"/>
              <w:bottom w:val="single" w:sz="4" w:space="0" w:color="auto"/>
              <w:right w:val="nil"/>
            </w:tcBorders>
            <w:vAlign w:val="center"/>
          </w:tcPr>
          <w:p w14:paraId="5C40B9A4" w14:textId="77777777" w:rsidR="000F328F" w:rsidRPr="00F675B1" w:rsidRDefault="000F328F" w:rsidP="00023B74">
            <w:pPr>
              <w:jc w:val="left"/>
              <w:rPr>
                <w:rFonts w:asciiTheme="minorHAnsi" w:hAnsiTheme="minorHAnsi" w:cstheme="minorHAnsi"/>
                <w:b w:val="0"/>
                <w:sz w:val="18"/>
                <w:szCs w:val="18"/>
              </w:rPr>
            </w:pPr>
          </w:p>
        </w:tc>
        <w:tc>
          <w:tcPr>
            <w:tcW w:w="3051" w:type="dxa"/>
            <w:tcBorders>
              <w:left w:val="nil"/>
              <w:right w:val="nil"/>
            </w:tcBorders>
            <w:vAlign w:val="center"/>
          </w:tcPr>
          <w:p w14:paraId="3A1EA378" w14:textId="77777777" w:rsidR="000F328F" w:rsidRPr="00F675B1" w:rsidRDefault="000F328F" w:rsidP="00023B74">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4471F2BC" w14:textId="1623BB05" w:rsidR="000F328F" w:rsidRPr="00F675B1" w:rsidRDefault="0051010C" w:rsidP="00023B74">
            <w:pPr>
              <w:jc w:val="center"/>
              <w:rPr>
                <w:rFonts w:asciiTheme="minorHAnsi" w:hAnsiTheme="minorHAnsi" w:cstheme="minorHAnsi"/>
                <w:b w:val="0"/>
                <w:sz w:val="18"/>
                <w:szCs w:val="18"/>
              </w:rPr>
            </w:pPr>
            <w:r>
              <w:rPr>
                <w:rFonts w:asciiTheme="minorHAnsi" w:hAnsiTheme="minorHAnsi" w:cstheme="minorHAnsi"/>
                <w:sz w:val="18"/>
                <w:szCs w:val="18"/>
              </w:rPr>
              <w:t>54</w:t>
            </w:r>
            <w:r w:rsidR="000F328F" w:rsidRPr="00F675B1">
              <w:rPr>
                <w:rFonts w:asciiTheme="minorHAnsi" w:hAnsiTheme="minorHAnsi" w:cstheme="minorHAnsi"/>
                <w:sz w:val="18"/>
                <w:szCs w:val="18"/>
              </w:rPr>
              <w:t xml:space="preserve"> %</w:t>
            </w:r>
          </w:p>
        </w:tc>
      </w:tr>
      <w:tr w:rsidR="000F328F" w:rsidRPr="00F675B1" w14:paraId="743463FF" w14:textId="77777777" w:rsidTr="007E3A95">
        <w:trPr>
          <w:cantSplit/>
          <w:trHeight w:val="397"/>
        </w:trPr>
        <w:tc>
          <w:tcPr>
            <w:tcW w:w="4010" w:type="dxa"/>
            <w:gridSpan w:val="3"/>
            <w:tcBorders>
              <w:right w:val="nil"/>
            </w:tcBorders>
            <w:vAlign w:val="center"/>
          </w:tcPr>
          <w:p w14:paraId="78076287" w14:textId="77777777" w:rsidR="000F328F" w:rsidRPr="00F675B1" w:rsidRDefault="000F328F" w:rsidP="00023B74">
            <w:pPr>
              <w:jc w:val="left"/>
              <w:rPr>
                <w:rFonts w:asciiTheme="minorHAnsi" w:hAnsiTheme="minorHAnsi" w:cstheme="minorHAnsi"/>
                <w:b w:val="0"/>
                <w:sz w:val="18"/>
                <w:szCs w:val="18"/>
              </w:rPr>
            </w:pPr>
            <w:r w:rsidRPr="00F675B1">
              <w:rPr>
                <w:rFonts w:asciiTheme="minorHAnsi" w:hAnsiTheme="minorHAnsi" w:cstheme="minorHAnsi"/>
                <w:sz w:val="18"/>
                <w:szCs w:val="18"/>
              </w:rPr>
              <w:t>Évaluation de la langue</w:t>
            </w:r>
          </w:p>
        </w:tc>
        <w:tc>
          <w:tcPr>
            <w:tcW w:w="2228" w:type="dxa"/>
            <w:tcBorders>
              <w:left w:val="nil"/>
              <w:right w:val="nil"/>
            </w:tcBorders>
            <w:vAlign w:val="center"/>
          </w:tcPr>
          <w:p w14:paraId="4E5BBC38" w14:textId="77777777" w:rsidR="000F328F" w:rsidRPr="00F675B1" w:rsidRDefault="000F328F" w:rsidP="00023B74">
            <w:pPr>
              <w:jc w:val="left"/>
              <w:rPr>
                <w:rFonts w:asciiTheme="minorHAnsi" w:hAnsiTheme="minorHAnsi" w:cstheme="minorHAnsi"/>
                <w:b w:val="0"/>
                <w:sz w:val="18"/>
                <w:szCs w:val="18"/>
              </w:rPr>
            </w:pPr>
          </w:p>
        </w:tc>
        <w:tc>
          <w:tcPr>
            <w:tcW w:w="3051" w:type="dxa"/>
            <w:tcBorders>
              <w:left w:val="nil"/>
              <w:right w:val="nil"/>
            </w:tcBorders>
            <w:vAlign w:val="center"/>
          </w:tcPr>
          <w:p w14:paraId="30508ED4" w14:textId="77777777" w:rsidR="000F328F" w:rsidRPr="00F675B1" w:rsidRDefault="000F328F" w:rsidP="00023B74">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1D8436BB" w14:textId="74AB5675" w:rsidR="000F328F" w:rsidRPr="00F675B1" w:rsidRDefault="0051010C" w:rsidP="00023B74">
            <w:pPr>
              <w:ind w:left="-70" w:right="-45"/>
              <w:jc w:val="center"/>
              <w:rPr>
                <w:rFonts w:asciiTheme="minorHAnsi" w:hAnsiTheme="minorHAnsi" w:cstheme="minorHAnsi"/>
                <w:b w:val="0"/>
                <w:sz w:val="18"/>
                <w:szCs w:val="18"/>
              </w:rPr>
            </w:pPr>
            <w:r>
              <w:rPr>
                <w:rFonts w:asciiTheme="minorHAnsi" w:hAnsiTheme="minorHAnsi" w:cstheme="minorHAnsi"/>
                <w:sz w:val="18"/>
                <w:szCs w:val="18"/>
              </w:rPr>
              <w:t>6</w:t>
            </w:r>
            <w:r w:rsidR="000F328F" w:rsidRPr="00F675B1">
              <w:rPr>
                <w:rFonts w:asciiTheme="minorHAnsi" w:hAnsiTheme="minorHAnsi" w:cstheme="minorHAnsi"/>
                <w:sz w:val="18"/>
                <w:szCs w:val="18"/>
              </w:rPr>
              <w:t xml:space="preserve"> %</w:t>
            </w:r>
            <w:r>
              <w:rPr>
                <w:rFonts w:asciiTheme="minorHAnsi" w:hAnsiTheme="minorHAnsi" w:cstheme="minorHAnsi"/>
                <w:sz w:val="18"/>
                <w:szCs w:val="18"/>
              </w:rPr>
              <w:t>**</w:t>
            </w:r>
          </w:p>
        </w:tc>
      </w:tr>
      <w:tr w:rsidR="000F328F" w:rsidRPr="00F675B1" w14:paraId="7461AA2F" w14:textId="77777777" w:rsidTr="007E3A95">
        <w:trPr>
          <w:cantSplit/>
          <w:trHeight w:val="397"/>
        </w:trPr>
        <w:tc>
          <w:tcPr>
            <w:tcW w:w="1717" w:type="dxa"/>
            <w:tcBorders>
              <w:right w:val="nil"/>
            </w:tcBorders>
            <w:vAlign w:val="center"/>
          </w:tcPr>
          <w:p w14:paraId="18ED1318" w14:textId="77777777" w:rsidR="000F328F" w:rsidRPr="00F675B1" w:rsidRDefault="000F328F" w:rsidP="00023B74">
            <w:pPr>
              <w:spacing w:before="60" w:after="60"/>
              <w:jc w:val="left"/>
              <w:rPr>
                <w:rFonts w:asciiTheme="minorHAnsi" w:hAnsiTheme="minorHAnsi" w:cstheme="minorHAnsi"/>
                <w:b w:val="0"/>
                <w:sz w:val="18"/>
                <w:szCs w:val="18"/>
              </w:rPr>
            </w:pPr>
            <w:r w:rsidRPr="00F675B1">
              <w:rPr>
                <w:rFonts w:asciiTheme="minorHAnsi" w:hAnsiTheme="minorHAnsi" w:cstheme="minorHAnsi"/>
                <w:sz w:val="18"/>
                <w:szCs w:val="18"/>
              </w:rPr>
              <w:t xml:space="preserve">Seuil de réussite </w:t>
            </w:r>
          </w:p>
        </w:tc>
        <w:tc>
          <w:tcPr>
            <w:tcW w:w="2293" w:type="dxa"/>
            <w:gridSpan w:val="2"/>
            <w:tcBorders>
              <w:left w:val="nil"/>
              <w:right w:val="nil"/>
            </w:tcBorders>
            <w:vAlign w:val="center"/>
          </w:tcPr>
          <w:p w14:paraId="5A023118" w14:textId="77777777" w:rsidR="000F328F" w:rsidRPr="00F675B1" w:rsidRDefault="000F328F" w:rsidP="00023B74">
            <w:pPr>
              <w:spacing w:before="60" w:after="60"/>
              <w:jc w:val="left"/>
              <w:rPr>
                <w:rFonts w:asciiTheme="minorHAnsi" w:hAnsiTheme="minorHAnsi" w:cstheme="minorHAnsi"/>
                <w:b w:val="0"/>
                <w:sz w:val="18"/>
                <w:szCs w:val="18"/>
              </w:rPr>
            </w:pPr>
          </w:p>
        </w:tc>
        <w:tc>
          <w:tcPr>
            <w:tcW w:w="2228" w:type="dxa"/>
            <w:tcBorders>
              <w:left w:val="nil"/>
              <w:right w:val="nil"/>
            </w:tcBorders>
            <w:vAlign w:val="center"/>
          </w:tcPr>
          <w:p w14:paraId="21225A76" w14:textId="77777777" w:rsidR="000F328F" w:rsidRPr="00F675B1" w:rsidRDefault="000F328F" w:rsidP="00023B74">
            <w:pPr>
              <w:spacing w:before="60" w:after="60"/>
              <w:jc w:val="left"/>
              <w:rPr>
                <w:rFonts w:asciiTheme="minorHAnsi" w:hAnsiTheme="minorHAnsi" w:cstheme="minorHAnsi"/>
                <w:b w:val="0"/>
                <w:sz w:val="18"/>
                <w:szCs w:val="18"/>
              </w:rPr>
            </w:pPr>
          </w:p>
        </w:tc>
        <w:tc>
          <w:tcPr>
            <w:tcW w:w="3051" w:type="dxa"/>
            <w:tcBorders>
              <w:left w:val="nil"/>
              <w:right w:val="nil"/>
            </w:tcBorders>
            <w:vAlign w:val="center"/>
          </w:tcPr>
          <w:p w14:paraId="3DF51432" w14:textId="6FA49A99" w:rsidR="000F328F" w:rsidRPr="00F675B1" w:rsidRDefault="007E3A95" w:rsidP="007E3A95">
            <w:pPr>
              <w:spacing w:before="60" w:after="60"/>
              <w:jc w:val="right"/>
              <w:rPr>
                <w:rFonts w:asciiTheme="minorHAnsi" w:hAnsiTheme="minorHAnsi" w:cstheme="minorHAnsi"/>
                <w:b w:val="0"/>
                <w:sz w:val="18"/>
                <w:szCs w:val="18"/>
              </w:rPr>
            </w:pPr>
            <w:r w:rsidRPr="00F675B1">
              <w:rPr>
                <w:rFonts w:asciiTheme="minorHAnsi" w:hAnsiTheme="minorHAnsi" w:cstheme="minorHAnsi"/>
                <w:sz w:val="18"/>
                <w:szCs w:val="18"/>
              </w:rPr>
              <w:t>Minimum</w:t>
            </w:r>
          </w:p>
        </w:tc>
        <w:tc>
          <w:tcPr>
            <w:tcW w:w="1060" w:type="dxa"/>
            <w:tcBorders>
              <w:left w:val="nil"/>
            </w:tcBorders>
            <w:shd w:val="clear" w:color="auto" w:fill="CCCCCC"/>
            <w:vAlign w:val="center"/>
          </w:tcPr>
          <w:p w14:paraId="7E1485E5" w14:textId="190195F1" w:rsidR="000F328F" w:rsidRPr="00F675B1" w:rsidRDefault="000F328F" w:rsidP="007E3A95">
            <w:pPr>
              <w:jc w:val="center"/>
              <w:rPr>
                <w:rFonts w:asciiTheme="minorHAnsi" w:hAnsiTheme="minorHAnsi" w:cstheme="minorHAnsi"/>
                <w:b w:val="0"/>
                <w:sz w:val="18"/>
                <w:szCs w:val="18"/>
              </w:rPr>
            </w:pPr>
            <w:r w:rsidRPr="00F675B1">
              <w:rPr>
                <w:rFonts w:asciiTheme="minorHAnsi" w:hAnsiTheme="minorHAnsi" w:cstheme="minorHAnsi"/>
                <w:sz w:val="18"/>
                <w:szCs w:val="18"/>
              </w:rPr>
              <w:t>60 %</w:t>
            </w:r>
          </w:p>
        </w:tc>
      </w:tr>
      <w:tr w:rsidR="00662D44" w:rsidRPr="00F675B1" w14:paraId="7739CEEF" w14:textId="77777777" w:rsidTr="00E347E5">
        <w:trPr>
          <w:cantSplit/>
          <w:trHeight w:val="397"/>
        </w:trPr>
        <w:tc>
          <w:tcPr>
            <w:tcW w:w="10349" w:type="dxa"/>
            <w:gridSpan w:val="6"/>
            <w:vAlign w:val="center"/>
          </w:tcPr>
          <w:p w14:paraId="042E1720" w14:textId="36CC3971" w:rsidR="00662D44" w:rsidRPr="00F675B1" w:rsidRDefault="00662D44" w:rsidP="00662D44">
            <w:pPr>
              <w:rPr>
                <w:rFonts w:asciiTheme="minorHAnsi" w:hAnsiTheme="minorHAnsi" w:cstheme="minorHAnsi"/>
                <w:sz w:val="18"/>
                <w:szCs w:val="18"/>
              </w:rPr>
            </w:pPr>
            <w:r w:rsidRPr="003B2BDC">
              <w:rPr>
                <w:rFonts w:asciiTheme="minorHAnsi" w:hAnsiTheme="minorHAnsi" w:cstheme="minorHAnsi"/>
                <w:sz w:val="18"/>
                <w:szCs w:val="18"/>
              </w:rPr>
              <w:t>Au moment de l’élaboration du présent plan-cadre, les productions attendues sont prévues dans un environnement contrôlé, de manière à assurer le respect des principes d’intégrité intellectuelle. Les niveaux d’utilisation de l’intelligence artificielle générative seront précisés ultérieurement, à la suite d’une analyse approfondie de la capacité des épreuves à en encadrer l’usage de manière appropriée, en conformité avec les directives institutionnelles en vigueur.</w:t>
            </w:r>
          </w:p>
        </w:tc>
      </w:tr>
    </w:tbl>
    <w:p w14:paraId="00ED12B1" w14:textId="7E647D05" w:rsidR="00AA43B0" w:rsidRDefault="00AA43B0" w:rsidP="00871CDA">
      <w:pPr>
        <w:rPr>
          <w:lang w:val="fr-FR" w:eastAsia="fr-CA"/>
        </w:rPr>
      </w:pPr>
    </w:p>
    <w:p w14:paraId="701D22B9" w14:textId="77777777" w:rsidR="00AA43B0" w:rsidRDefault="00AA43B0">
      <w:pPr>
        <w:spacing w:after="160" w:line="259" w:lineRule="auto"/>
        <w:jc w:val="left"/>
        <w:rPr>
          <w:lang w:val="fr-FR" w:eastAsia="fr-CA"/>
        </w:rPr>
      </w:pPr>
      <w:r>
        <w:rPr>
          <w:lang w:val="fr-FR" w:eastAsia="fr-CA"/>
        </w:rPr>
        <w:br w:type="page"/>
      </w:r>
    </w:p>
    <w:p w14:paraId="0DE01CB4" w14:textId="6418432A" w:rsidR="0041602E" w:rsidRDefault="0041602E" w:rsidP="0041602E">
      <w:pPr>
        <w:pStyle w:val="Titre3"/>
      </w:pPr>
      <w:bookmarkStart w:id="16" w:name="_Toc223602092"/>
      <w:r>
        <w:lastRenderedPageBreak/>
        <w:t>Cours porteur 284-6D4-EM</w:t>
      </w:r>
      <w:bookmarkEnd w:id="16"/>
    </w:p>
    <w:p w14:paraId="0337C729" w14:textId="77777777" w:rsidR="0041602E" w:rsidRDefault="0041602E" w:rsidP="0041602E">
      <w:pPr>
        <w:spacing w:line="259" w:lineRule="auto"/>
        <w:jc w:val="left"/>
        <w:rPr>
          <w:lang w:val="fr-FR" w:eastAsia="fr-CA"/>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7"/>
        <w:gridCol w:w="694"/>
        <w:gridCol w:w="1599"/>
        <w:gridCol w:w="2228"/>
        <w:gridCol w:w="3051"/>
        <w:gridCol w:w="1060"/>
      </w:tblGrid>
      <w:tr w:rsidR="005842D4" w:rsidRPr="004F58FA" w14:paraId="38231467" w14:textId="77777777" w:rsidTr="009F4788">
        <w:trPr>
          <w:cantSplit/>
          <w:trHeight w:val="376"/>
          <w:tblHeader/>
        </w:trPr>
        <w:tc>
          <w:tcPr>
            <w:tcW w:w="2411" w:type="dxa"/>
            <w:gridSpan w:val="2"/>
            <w:tcBorders>
              <w:bottom w:val="single" w:sz="4" w:space="0" w:color="auto"/>
              <w:right w:val="nil"/>
            </w:tcBorders>
            <w:shd w:val="clear" w:color="auto" w:fill="FFFFFF" w:themeFill="background1"/>
            <w:vAlign w:val="center"/>
          </w:tcPr>
          <w:p w14:paraId="0CE02135" w14:textId="724A9431" w:rsidR="005842D4" w:rsidRPr="005B3BE1" w:rsidRDefault="005842D4" w:rsidP="002D4948">
            <w:pPr>
              <w:spacing w:before="60" w:after="60"/>
              <w:jc w:val="left"/>
              <w:rPr>
                <w:b w:val="0"/>
                <w:bCs/>
                <w:i/>
                <w:iCs/>
                <w:sz w:val="18"/>
              </w:rPr>
            </w:pPr>
            <w:r w:rsidRPr="005B3BE1">
              <w:rPr>
                <w:rFonts w:asciiTheme="minorHAnsi" w:hAnsiTheme="minorHAnsi" w:cstheme="minorHAnsi"/>
                <w:sz w:val="18"/>
                <w:szCs w:val="18"/>
              </w:rPr>
              <w:t xml:space="preserve">Activité </w:t>
            </w:r>
            <w:r w:rsidR="00167667" w:rsidRPr="00167667">
              <w:rPr>
                <w:rFonts w:asciiTheme="minorHAnsi" w:hAnsiTheme="minorHAnsi" w:cstheme="minorHAnsi"/>
                <w:sz w:val="18"/>
                <w:szCs w:val="18"/>
              </w:rPr>
              <w:t>atelier</w:t>
            </w:r>
            <w:r w:rsidR="002D4948">
              <w:rPr>
                <w:rFonts w:asciiTheme="minorHAnsi" w:hAnsiTheme="minorHAnsi" w:cstheme="minorHAnsi"/>
                <w:sz w:val="18"/>
                <w:szCs w:val="18"/>
              </w:rPr>
              <w:br/>
            </w:r>
            <w:r w:rsidRPr="005B3BE1">
              <w:rPr>
                <w:rFonts w:asciiTheme="minorHAnsi" w:hAnsiTheme="minorHAnsi" w:cstheme="minorHAnsi"/>
                <w:b w:val="0"/>
                <w:bCs/>
                <w:i/>
                <w:iCs/>
                <w:sz w:val="18"/>
                <w:szCs w:val="18"/>
              </w:rPr>
              <w:t>(cours porteur 284-</w:t>
            </w:r>
            <w:r w:rsidR="004D2268" w:rsidRPr="004D2268">
              <w:rPr>
                <w:rFonts w:asciiTheme="minorHAnsi" w:hAnsiTheme="minorHAnsi" w:cstheme="minorHAnsi"/>
                <w:b w:val="0"/>
                <w:bCs/>
                <w:i/>
                <w:iCs/>
                <w:sz w:val="18"/>
                <w:szCs w:val="18"/>
              </w:rPr>
              <w:t>6D4</w:t>
            </w:r>
            <w:r w:rsidRPr="005B3BE1">
              <w:rPr>
                <w:rFonts w:asciiTheme="minorHAnsi" w:hAnsiTheme="minorHAnsi" w:cstheme="minorHAnsi"/>
                <w:b w:val="0"/>
                <w:bCs/>
                <w:i/>
                <w:iCs/>
                <w:sz w:val="18"/>
                <w:szCs w:val="18"/>
              </w:rPr>
              <w:t>-EM):</w:t>
            </w:r>
          </w:p>
        </w:tc>
        <w:tc>
          <w:tcPr>
            <w:tcW w:w="7938" w:type="dxa"/>
            <w:gridSpan w:val="4"/>
            <w:tcBorders>
              <w:left w:val="nil"/>
              <w:bottom w:val="single" w:sz="4" w:space="0" w:color="auto"/>
            </w:tcBorders>
            <w:shd w:val="clear" w:color="auto" w:fill="D9D9D9" w:themeFill="background1" w:themeFillShade="D9"/>
            <w:vAlign w:val="center"/>
          </w:tcPr>
          <w:p w14:paraId="0D66B464" w14:textId="16A5156A" w:rsidR="005842D4" w:rsidRPr="00BD4F0D" w:rsidRDefault="00B33E0E" w:rsidP="00023B74">
            <w:pPr>
              <w:jc w:val="left"/>
              <w:rPr>
                <w:b w:val="0"/>
                <w:bCs/>
              </w:rPr>
            </w:pPr>
            <w:r w:rsidRPr="00B33E0E">
              <w:rPr>
                <w:rFonts w:asciiTheme="minorHAnsi" w:hAnsiTheme="minorHAnsi" w:cstheme="minorHAnsi"/>
                <w:b w:val="0"/>
                <w:bCs/>
                <w:sz w:val="18"/>
                <w:szCs w:val="18"/>
                <w:shd w:val="clear" w:color="auto" w:fill="D9D9D9" w:themeFill="background1" w:themeFillShade="D9"/>
              </w:rPr>
              <w:t>À partir d’un bon de travail, effectuer une tâche de maintenance avionique en atelier.</w:t>
            </w:r>
          </w:p>
        </w:tc>
      </w:tr>
      <w:tr w:rsidR="00B33E0E" w:rsidRPr="00F675B1" w14:paraId="3CDEE9A5" w14:textId="77777777" w:rsidTr="009F4788">
        <w:trPr>
          <w:cantSplit/>
          <w:trHeight w:val="397"/>
          <w:tblHeader/>
        </w:trPr>
        <w:tc>
          <w:tcPr>
            <w:tcW w:w="1717" w:type="dxa"/>
            <w:tcBorders>
              <w:top w:val="single" w:sz="4" w:space="0" w:color="auto"/>
              <w:left w:val="single" w:sz="4" w:space="0" w:color="auto"/>
              <w:bottom w:val="single" w:sz="4" w:space="0" w:color="auto"/>
              <w:right w:val="single" w:sz="4" w:space="0" w:color="auto"/>
            </w:tcBorders>
            <w:vAlign w:val="center"/>
          </w:tcPr>
          <w:p w14:paraId="316A2DBC" w14:textId="48A8F4EB" w:rsidR="00B33E0E" w:rsidRPr="00F675B1" w:rsidRDefault="00B33E0E" w:rsidP="009F4788">
            <w:pPr>
              <w:jc w:val="center"/>
              <w:rPr>
                <w:rFonts w:asciiTheme="minorHAnsi" w:hAnsiTheme="minorHAnsi" w:cstheme="minorHAnsi"/>
                <w:b w:val="0"/>
                <w:sz w:val="18"/>
                <w:szCs w:val="18"/>
              </w:rPr>
            </w:pPr>
            <w:r w:rsidRPr="00F675B1">
              <w:rPr>
                <w:rFonts w:asciiTheme="minorHAnsi" w:hAnsiTheme="minorHAnsi" w:cstheme="minorHAnsi"/>
                <w:sz w:val="18"/>
                <w:szCs w:val="18"/>
              </w:rPr>
              <w:t>Compétences</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1694AE8" w14:textId="77777777" w:rsidR="00B33E0E" w:rsidRPr="00F675B1" w:rsidRDefault="00B33E0E"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Étapes</w:t>
            </w:r>
          </w:p>
        </w:tc>
        <w:tc>
          <w:tcPr>
            <w:tcW w:w="2228" w:type="dxa"/>
            <w:tcBorders>
              <w:top w:val="single" w:sz="4" w:space="0" w:color="auto"/>
              <w:left w:val="single" w:sz="4" w:space="0" w:color="auto"/>
              <w:bottom w:val="single" w:sz="4" w:space="0" w:color="auto"/>
              <w:right w:val="single" w:sz="4" w:space="0" w:color="auto"/>
            </w:tcBorders>
            <w:vAlign w:val="center"/>
          </w:tcPr>
          <w:p w14:paraId="4F6B764E" w14:textId="77777777" w:rsidR="00B33E0E" w:rsidRPr="00F675B1" w:rsidRDefault="00B33E0E"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Productions</w:t>
            </w:r>
          </w:p>
        </w:tc>
        <w:tc>
          <w:tcPr>
            <w:tcW w:w="3051" w:type="dxa"/>
            <w:tcBorders>
              <w:top w:val="single" w:sz="4" w:space="0" w:color="auto"/>
              <w:left w:val="single" w:sz="4" w:space="0" w:color="auto"/>
              <w:bottom w:val="single" w:sz="4" w:space="0" w:color="auto"/>
              <w:right w:val="single" w:sz="4" w:space="0" w:color="auto"/>
            </w:tcBorders>
            <w:vAlign w:val="center"/>
          </w:tcPr>
          <w:p w14:paraId="68A667E0" w14:textId="77777777" w:rsidR="00B33E0E" w:rsidRPr="00F675B1" w:rsidRDefault="00B33E0E"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Critères de performance</w:t>
            </w:r>
          </w:p>
        </w:tc>
        <w:tc>
          <w:tcPr>
            <w:tcW w:w="1060" w:type="dxa"/>
            <w:tcBorders>
              <w:top w:val="single" w:sz="4" w:space="0" w:color="auto"/>
              <w:left w:val="single" w:sz="4" w:space="0" w:color="auto"/>
              <w:bottom w:val="single" w:sz="4" w:space="0" w:color="auto"/>
              <w:right w:val="single" w:sz="4" w:space="0" w:color="auto"/>
            </w:tcBorders>
            <w:vAlign w:val="center"/>
          </w:tcPr>
          <w:p w14:paraId="52EBD889" w14:textId="77777777" w:rsidR="00B33E0E" w:rsidRPr="00F675B1" w:rsidRDefault="00B33E0E" w:rsidP="00023B74">
            <w:pPr>
              <w:jc w:val="center"/>
              <w:rPr>
                <w:rFonts w:asciiTheme="minorHAnsi" w:hAnsiTheme="minorHAnsi" w:cstheme="minorHAnsi"/>
                <w:b w:val="0"/>
                <w:sz w:val="18"/>
                <w:szCs w:val="18"/>
              </w:rPr>
            </w:pPr>
            <w:r w:rsidRPr="00F675B1">
              <w:rPr>
                <w:rFonts w:asciiTheme="minorHAnsi" w:hAnsiTheme="minorHAnsi" w:cstheme="minorHAnsi"/>
                <w:sz w:val="18"/>
                <w:szCs w:val="18"/>
              </w:rPr>
              <w:t>Pondération</w:t>
            </w:r>
          </w:p>
        </w:tc>
      </w:tr>
      <w:tr w:rsidR="00B33E0E" w:rsidRPr="00F675B1" w14:paraId="06BBFCDF" w14:textId="77777777" w:rsidTr="00EF3578">
        <w:trPr>
          <w:cantSplit/>
          <w:trHeight w:val="4139"/>
        </w:trPr>
        <w:tc>
          <w:tcPr>
            <w:tcW w:w="1717" w:type="dxa"/>
            <w:tcBorders>
              <w:top w:val="single" w:sz="4" w:space="0" w:color="auto"/>
              <w:left w:val="single" w:sz="4" w:space="0" w:color="auto"/>
              <w:right w:val="single" w:sz="4" w:space="0" w:color="auto"/>
            </w:tcBorders>
            <w:shd w:val="clear" w:color="auto" w:fill="D9D9D9" w:themeFill="background1" w:themeFillShade="D9"/>
          </w:tcPr>
          <w:p w14:paraId="4EB62BAB" w14:textId="2C6267D5" w:rsidR="00B33E0E" w:rsidRPr="00837CED" w:rsidRDefault="00B33E0E" w:rsidP="00023B74">
            <w:pPr>
              <w:jc w:val="left"/>
              <w:rPr>
                <w:rFonts w:asciiTheme="minorHAnsi" w:hAnsiTheme="minorHAnsi" w:cstheme="minorHAnsi"/>
                <w:b w:val="0"/>
                <w:bCs/>
                <w:sz w:val="18"/>
                <w:szCs w:val="18"/>
                <w:shd w:val="clear" w:color="auto" w:fill="D9D9D9" w:themeFill="background1" w:themeFillShade="D9"/>
              </w:rPr>
            </w:pPr>
            <w:r w:rsidRPr="002F0B72">
              <w:rPr>
                <w:rFonts w:asciiTheme="minorHAnsi" w:hAnsiTheme="minorHAnsi" w:cstheme="minorHAnsi"/>
                <w:b w:val="0"/>
                <w:bCs/>
                <w:sz w:val="18"/>
                <w:szCs w:val="18"/>
                <w:shd w:val="clear" w:color="auto" w:fill="D9D9D9" w:themeFill="background1" w:themeFillShade="D9"/>
              </w:rPr>
              <w:t>Appliquer les pratiques reconnues du domaine aéronautique</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3DB618F6" w14:textId="77777777" w:rsidR="00B33E0E" w:rsidRPr="00F675B1" w:rsidRDefault="00B33E0E" w:rsidP="00023B74">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1 : </w:t>
            </w:r>
            <w:r w:rsidRPr="006C090D">
              <w:rPr>
                <w:rFonts w:asciiTheme="minorHAnsi" w:hAnsiTheme="minorHAnsi" w:cstheme="minorHAnsi"/>
                <w:b/>
                <w:color w:val="auto"/>
                <w:sz w:val="18"/>
                <w:szCs w:val="18"/>
              </w:rPr>
              <w:t>Planifier le travail</w:t>
            </w:r>
          </w:p>
          <w:p w14:paraId="182B9176" w14:textId="77777777" w:rsidR="00AB0588" w:rsidRPr="00AB0588" w:rsidRDefault="00AB0588" w:rsidP="00AB0588">
            <w:pPr>
              <w:pStyle w:val="Default"/>
              <w:numPr>
                <w:ilvl w:val="0"/>
                <w:numId w:val="2"/>
              </w:numPr>
              <w:contextualSpacing/>
              <w:rPr>
                <w:rFonts w:asciiTheme="minorHAnsi" w:hAnsiTheme="minorHAnsi" w:cstheme="minorHAnsi"/>
                <w:bCs/>
                <w:color w:val="auto"/>
                <w:sz w:val="18"/>
                <w:szCs w:val="18"/>
              </w:rPr>
            </w:pPr>
            <w:r w:rsidRPr="00AB0588">
              <w:rPr>
                <w:rFonts w:asciiTheme="minorHAnsi" w:hAnsiTheme="minorHAnsi" w:cstheme="minorHAnsi"/>
                <w:bCs/>
                <w:color w:val="auto"/>
                <w:sz w:val="18"/>
                <w:szCs w:val="18"/>
              </w:rPr>
              <w:t>Rassembler l’information pertinente.</w:t>
            </w:r>
          </w:p>
          <w:p w14:paraId="5A78157C" w14:textId="77777777" w:rsidR="00AB0588" w:rsidRPr="00AB0588" w:rsidRDefault="00AB0588" w:rsidP="00AB0588">
            <w:pPr>
              <w:pStyle w:val="Default"/>
              <w:numPr>
                <w:ilvl w:val="0"/>
                <w:numId w:val="2"/>
              </w:numPr>
              <w:contextualSpacing/>
              <w:rPr>
                <w:rFonts w:asciiTheme="minorHAnsi" w:hAnsiTheme="minorHAnsi" w:cstheme="minorHAnsi"/>
                <w:bCs/>
                <w:color w:val="auto"/>
                <w:sz w:val="18"/>
                <w:szCs w:val="18"/>
              </w:rPr>
            </w:pPr>
            <w:r w:rsidRPr="00AB0588">
              <w:rPr>
                <w:rFonts w:asciiTheme="minorHAnsi" w:hAnsiTheme="minorHAnsi" w:cstheme="minorHAnsi"/>
                <w:bCs/>
                <w:color w:val="auto"/>
                <w:sz w:val="18"/>
                <w:szCs w:val="18"/>
              </w:rPr>
              <w:t>S’assurer de l’effectivité de la documentation selon l’unité.</w:t>
            </w:r>
          </w:p>
          <w:p w14:paraId="6FC9A988" w14:textId="4BDD2A09" w:rsidR="00B33E0E" w:rsidRPr="00F675B1" w:rsidRDefault="00AB0588" w:rsidP="00AB0588">
            <w:pPr>
              <w:pStyle w:val="Default"/>
              <w:numPr>
                <w:ilvl w:val="0"/>
                <w:numId w:val="2"/>
              </w:numPr>
              <w:spacing w:before="120"/>
              <w:contextualSpacing/>
              <w:rPr>
                <w:rFonts w:asciiTheme="minorHAnsi" w:hAnsiTheme="minorHAnsi" w:cstheme="minorHAnsi"/>
                <w:b/>
                <w:bCs/>
                <w:color w:val="auto"/>
                <w:sz w:val="18"/>
                <w:szCs w:val="18"/>
              </w:rPr>
            </w:pPr>
            <w:r w:rsidRPr="00AB0588">
              <w:rPr>
                <w:rFonts w:asciiTheme="minorHAnsi" w:hAnsiTheme="minorHAnsi" w:cstheme="minorHAnsi"/>
                <w:bCs/>
                <w:color w:val="auto"/>
                <w:sz w:val="18"/>
                <w:szCs w:val="18"/>
              </w:rPr>
              <w:t>Organiser efficacement les actions à effectuer.</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2679B8C0" w14:textId="77777777" w:rsidR="00B33E0E" w:rsidRPr="00F675B1" w:rsidRDefault="00B33E0E" w:rsidP="00023B74">
            <w:pPr>
              <w:jc w:val="left"/>
              <w:rPr>
                <w:rFonts w:asciiTheme="minorHAnsi" w:hAnsiTheme="minorHAnsi" w:cstheme="minorHAnsi"/>
                <w:b w:val="0"/>
                <w:bCs/>
                <w:sz w:val="18"/>
                <w:szCs w:val="18"/>
              </w:rPr>
            </w:pPr>
            <w:r w:rsidRPr="00CC7A31">
              <w:rPr>
                <w:rFonts w:asciiTheme="minorHAnsi" w:hAnsiTheme="minorHAnsi" w:cstheme="minorHAnsi"/>
                <w:b w:val="0"/>
                <w:bCs/>
                <w:kern w:val="0"/>
                <w:sz w:val="18"/>
                <w:szCs w:val="18"/>
              </w:rPr>
              <w:t>Rapport détaillé de la planification de la tâche de maintenance</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16B47D04" w14:textId="77777777" w:rsidR="00A92006" w:rsidRPr="00A92006" w:rsidRDefault="00A92006" w:rsidP="00A92006">
            <w:pPr>
              <w:pStyle w:val="Default"/>
              <w:numPr>
                <w:ilvl w:val="0"/>
                <w:numId w:val="2"/>
              </w:numPr>
              <w:contextualSpacing/>
              <w:rPr>
                <w:rFonts w:asciiTheme="minorHAnsi" w:hAnsiTheme="minorHAnsi" w:cstheme="minorHAnsi"/>
                <w:bCs/>
                <w:color w:val="auto"/>
                <w:sz w:val="18"/>
                <w:szCs w:val="18"/>
              </w:rPr>
            </w:pPr>
            <w:r w:rsidRPr="00A92006">
              <w:rPr>
                <w:rFonts w:asciiTheme="minorHAnsi" w:hAnsiTheme="minorHAnsi" w:cstheme="minorHAnsi"/>
                <w:bCs/>
                <w:color w:val="auto"/>
                <w:sz w:val="18"/>
                <w:szCs w:val="18"/>
              </w:rPr>
              <w:t>Recherche efficace de l’information dans la documentation</w:t>
            </w:r>
          </w:p>
          <w:p w14:paraId="252CC883" w14:textId="77777777" w:rsidR="00A92006" w:rsidRPr="00A92006" w:rsidRDefault="00A92006" w:rsidP="00A92006">
            <w:pPr>
              <w:pStyle w:val="Default"/>
              <w:numPr>
                <w:ilvl w:val="0"/>
                <w:numId w:val="2"/>
              </w:numPr>
              <w:contextualSpacing/>
              <w:rPr>
                <w:rFonts w:asciiTheme="minorHAnsi" w:hAnsiTheme="minorHAnsi" w:cstheme="minorHAnsi"/>
                <w:bCs/>
                <w:color w:val="auto"/>
                <w:sz w:val="18"/>
                <w:szCs w:val="18"/>
              </w:rPr>
            </w:pPr>
            <w:r w:rsidRPr="00A92006">
              <w:rPr>
                <w:rFonts w:asciiTheme="minorHAnsi" w:hAnsiTheme="minorHAnsi" w:cstheme="minorHAnsi"/>
                <w:bCs/>
                <w:color w:val="auto"/>
                <w:sz w:val="18"/>
                <w:szCs w:val="18"/>
              </w:rPr>
              <w:t xml:space="preserve">Choix pertinent et logique des éléments à modifier ou à réparer en fonction : </w:t>
            </w:r>
          </w:p>
          <w:p w14:paraId="42151D0F" w14:textId="50E1A8B2" w:rsidR="00A92006" w:rsidRPr="00A92006" w:rsidRDefault="00A92006" w:rsidP="00A92006">
            <w:pPr>
              <w:pStyle w:val="Default"/>
              <w:numPr>
                <w:ilvl w:val="1"/>
                <w:numId w:val="13"/>
              </w:numPr>
              <w:contextualSpacing/>
              <w:rPr>
                <w:rFonts w:asciiTheme="minorHAnsi" w:hAnsiTheme="minorHAnsi" w:cstheme="minorHAnsi"/>
                <w:bCs/>
                <w:color w:val="auto"/>
                <w:sz w:val="18"/>
                <w:szCs w:val="18"/>
              </w:rPr>
            </w:pPr>
            <w:proofErr w:type="gramStart"/>
            <w:r w:rsidRPr="00A92006">
              <w:rPr>
                <w:rFonts w:asciiTheme="minorHAnsi" w:hAnsiTheme="minorHAnsi" w:cstheme="minorHAnsi"/>
                <w:bCs/>
                <w:color w:val="auto"/>
                <w:sz w:val="18"/>
                <w:szCs w:val="18"/>
              </w:rPr>
              <w:t>de</w:t>
            </w:r>
            <w:proofErr w:type="gramEnd"/>
            <w:r w:rsidRPr="00A92006">
              <w:rPr>
                <w:rFonts w:asciiTheme="minorHAnsi" w:hAnsiTheme="minorHAnsi" w:cstheme="minorHAnsi"/>
                <w:bCs/>
                <w:color w:val="auto"/>
                <w:sz w:val="18"/>
                <w:szCs w:val="18"/>
              </w:rPr>
              <w:t xml:space="preserve"> leur conformité avec les plans et les devis;</w:t>
            </w:r>
          </w:p>
          <w:p w14:paraId="3F08AFA0" w14:textId="2ACE8C1B" w:rsidR="00A92006" w:rsidRPr="00A92006" w:rsidRDefault="00A92006" w:rsidP="00A92006">
            <w:pPr>
              <w:pStyle w:val="Default"/>
              <w:numPr>
                <w:ilvl w:val="1"/>
                <w:numId w:val="13"/>
              </w:numPr>
              <w:contextualSpacing/>
              <w:rPr>
                <w:rFonts w:asciiTheme="minorHAnsi" w:hAnsiTheme="minorHAnsi" w:cstheme="minorHAnsi"/>
                <w:bCs/>
                <w:color w:val="auto"/>
                <w:sz w:val="18"/>
                <w:szCs w:val="18"/>
              </w:rPr>
            </w:pPr>
            <w:proofErr w:type="gramStart"/>
            <w:r w:rsidRPr="00A92006">
              <w:rPr>
                <w:rFonts w:asciiTheme="minorHAnsi" w:hAnsiTheme="minorHAnsi" w:cstheme="minorHAnsi"/>
                <w:bCs/>
                <w:color w:val="auto"/>
                <w:sz w:val="18"/>
                <w:szCs w:val="18"/>
              </w:rPr>
              <w:t>de</w:t>
            </w:r>
            <w:proofErr w:type="gramEnd"/>
            <w:r w:rsidRPr="00A92006">
              <w:rPr>
                <w:rFonts w:asciiTheme="minorHAnsi" w:hAnsiTheme="minorHAnsi" w:cstheme="minorHAnsi"/>
                <w:bCs/>
                <w:color w:val="auto"/>
                <w:sz w:val="18"/>
                <w:szCs w:val="18"/>
              </w:rPr>
              <w:t xml:space="preserve"> leur conformité avec les normes;</w:t>
            </w:r>
          </w:p>
          <w:p w14:paraId="4B466B89" w14:textId="77777777" w:rsidR="00A92006" w:rsidRPr="00A92006" w:rsidRDefault="00A92006" w:rsidP="00A92006">
            <w:pPr>
              <w:pStyle w:val="Default"/>
              <w:numPr>
                <w:ilvl w:val="1"/>
                <w:numId w:val="13"/>
              </w:numPr>
              <w:contextualSpacing/>
              <w:rPr>
                <w:rFonts w:asciiTheme="minorHAnsi" w:hAnsiTheme="minorHAnsi" w:cstheme="minorHAnsi"/>
                <w:bCs/>
                <w:color w:val="auto"/>
                <w:sz w:val="18"/>
                <w:szCs w:val="18"/>
              </w:rPr>
            </w:pPr>
            <w:proofErr w:type="gramStart"/>
            <w:r w:rsidRPr="00A92006">
              <w:rPr>
                <w:rFonts w:asciiTheme="minorHAnsi" w:hAnsiTheme="minorHAnsi" w:cstheme="minorHAnsi"/>
                <w:bCs/>
                <w:color w:val="auto"/>
                <w:sz w:val="18"/>
                <w:szCs w:val="18"/>
              </w:rPr>
              <w:t>de</w:t>
            </w:r>
            <w:proofErr w:type="gramEnd"/>
            <w:r w:rsidRPr="00A92006">
              <w:rPr>
                <w:rFonts w:asciiTheme="minorHAnsi" w:hAnsiTheme="minorHAnsi" w:cstheme="minorHAnsi"/>
                <w:bCs/>
                <w:color w:val="auto"/>
                <w:sz w:val="18"/>
                <w:szCs w:val="18"/>
              </w:rPr>
              <w:t xml:space="preserve"> leur conformité avec les règles de santé et de sécurité au travail.</w:t>
            </w:r>
          </w:p>
          <w:p w14:paraId="67983B83" w14:textId="636D6052" w:rsidR="00A92006" w:rsidRPr="00A92006" w:rsidRDefault="00A92006" w:rsidP="00A92006">
            <w:pPr>
              <w:pStyle w:val="Default"/>
              <w:numPr>
                <w:ilvl w:val="0"/>
                <w:numId w:val="2"/>
              </w:numPr>
              <w:contextualSpacing/>
              <w:rPr>
                <w:rFonts w:asciiTheme="minorHAnsi" w:hAnsiTheme="minorHAnsi" w:cstheme="minorHAnsi"/>
                <w:bCs/>
                <w:color w:val="auto"/>
                <w:sz w:val="18"/>
                <w:szCs w:val="18"/>
              </w:rPr>
            </w:pPr>
            <w:r w:rsidRPr="00A92006">
              <w:rPr>
                <w:rFonts w:asciiTheme="minorHAnsi" w:hAnsiTheme="minorHAnsi" w:cstheme="minorHAnsi"/>
                <w:bCs/>
                <w:color w:val="auto"/>
                <w:sz w:val="18"/>
                <w:szCs w:val="18"/>
              </w:rPr>
              <w:t>Choix judicieux des sources et des procédures de réparation ou de modification</w:t>
            </w:r>
          </w:p>
          <w:p w14:paraId="0E8A22F2" w14:textId="4875DE19" w:rsidR="00B33E0E" w:rsidRPr="00F675B1" w:rsidRDefault="00A92006" w:rsidP="00A92006">
            <w:pPr>
              <w:pStyle w:val="Default"/>
              <w:numPr>
                <w:ilvl w:val="0"/>
                <w:numId w:val="2"/>
              </w:numPr>
              <w:spacing w:before="120"/>
              <w:contextualSpacing/>
              <w:rPr>
                <w:rFonts w:asciiTheme="minorHAnsi" w:hAnsiTheme="minorHAnsi" w:cstheme="minorHAnsi"/>
                <w:bCs/>
                <w:color w:val="auto"/>
                <w:sz w:val="18"/>
                <w:szCs w:val="18"/>
              </w:rPr>
            </w:pPr>
            <w:r w:rsidRPr="00A92006">
              <w:rPr>
                <w:rFonts w:asciiTheme="minorHAnsi" w:hAnsiTheme="minorHAnsi" w:cstheme="minorHAnsi"/>
                <w:bCs/>
                <w:color w:val="auto"/>
                <w:sz w:val="18"/>
                <w:szCs w:val="18"/>
              </w:rPr>
              <w:t>Transmission claire et concise du plan détaillé en français.</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646B62D9" w14:textId="4BA30C56" w:rsidR="00B33E0E" w:rsidRPr="00F675B1" w:rsidRDefault="00B33E0E" w:rsidP="00023B74">
            <w:pPr>
              <w:jc w:val="center"/>
              <w:rPr>
                <w:rFonts w:asciiTheme="minorHAnsi" w:hAnsiTheme="minorHAnsi" w:cstheme="minorHAnsi"/>
                <w:b w:val="0"/>
                <w:bCs/>
                <w:sz w:val="18"/>
                <w:szCs w:val="18"/>
              </w:rPr>
            </w:pPr>
            <w:r>
              <w:rPr>
                <w:rFonts w:asciiTheme="minorHAnsi" w:hAnsiTheme="minorHAnsi" w:cstheme="minorHAnsi"/>
                <w:b w:val="0"/>
                <w:bCs/>
                <w:sz w:val="18"/>
                <w:szCs w:val="18"/>
              </w:rPr>
              <w:t>1</w:t>
            </w:r>
            <w:r w:rsidR="00EF3578">
              <w:rPr>
                <w:rFonts w:asciiTheme="minorHAnsi" w:hAnsiTheme="minorHAnsi" w:cstheme="minorHAnsi"/>
                <w:b w:val="0"/>
                <w:bCs/>
                <w:sz w:val="18"/>
                <w:szCs w:val="18"/>
              </w:rPr>
              <w:t>0</w:t>
            </w:r>
            <w:r w:rsidRPr="00F675B1">
              <w:rPr>
                <w:rFonts w:asciiTheme="minorHAnsi" w:hAnsiTheme="minorHAnsi" w:cstheme="minorHAnsi"/>
                <w:b w:val="0"/>
                <w:bCs/>
                <w:sz w:val="18"/>
                <w:szCs w:val="18"/>
              </w:rPr>
              <w:t xml:space="preserve"> % à</w:t>
            </w:r>
            <w:r w:rsidR="00EF3578">
              <w:rPr>
                <w:rFonts w:asciiTheme="minorHAnsi" w:hAnsiTheme="minorHAnsi" w:cstheme="minorHAnsi"/>
                <w:b w:val="0"/>
                <w:bCs/>
                <w:sz w:val="18"/>
                <w:szCs w:val="18"/>
              </w:rPr>
              <w:t xml:space="preserve"> 1</w:t>
            </w:r>
            <w:r>
              <w:rPr>
                <w:rFonts w:asciiTheme="minorHAnsi" w:hAnsiTheme="minorHAnsi" w:cstheme="minorHAnsi"/>
                <w:b w:val="0"/>
                <w:bCs/>
                <w:sz w:val="18"/>
                <w:szCs w:val="18"/>
              </w:rPr>
              <w:t>5**</w:t>
            </w:r>
            <w:r w:rsidRPr="00F675B1">
              <w:rPr>
                <w:rFonts w:asciiTheme="minorHAnsi" w:hAnsiTheme="minorHAnsi" w:cstheme="minorHAnsi"/>
                <w:b w:val="0"/>
                <w:bCs/>
                <w:sz w:val="18"/>
                <w:szCs w:val="18"/>
              </w:rPr>
              <w:t>%</w:t>
            </w:r>
          </w:p>
        </w:tc>
      </w:tr>
      <w:tr w:rsidR="00B33E0E" w:rsidRPr="00F675B1" w14:paraId="3679E63C" w14:textId="77777777" w:rsidTr="00CC22C2">
        <w:trPr>
          <w:cantSplit/>
          <w:trHeight w:val="3798"/>
        </w:trPr>
        <w:tc>
          <w:tcPr>
            <w:tcW w:w="1717" w:type="dxa"/>
            <w:tcBorders>
              <w:top w:val="single" w:sz="4" w:space="0" w:color="auto"/>
              <w:left w:val="single" w:sz="4" w:space="0" w:color="auto"/>
              <w:right w:val="single" w:sz="4" w:space="0" w:color="auto"/>
            </w:tcBorders>
            <w:shd w:val="clear" w:color="auto" w:fill="D9D9D9" w:themeFill="background1" w:themeFillShade="D9"/>
          </w:tcPr>
          <w:p w14:paraId="74E0A8E9" w14:textId="74F387E5" w:rsidR="00B33E0E" w:rsidRPr="00F675B1" w:rsidRDefault="00B33E0E" w:rsidP="00023B74">
            <w:pPr>
              <w:jc w:val="left"/>
              <w:rPr>
                <w:rFonts w:asciiTheme="minorHAnsi" w:hAnsiTheme="minorHAnsi" w:cstheme="minorHAnsi"/>
                <w:b w:val="0"/>
                <w:bCs/>
                <w:sz w:val="18"/>
                <w:szCs w:val="18"/>
                <w:shd w:val="clear" w:color="auto" w:fill="D9D9D9" w:themeFill="background1" w:themeFillShade="D9"/>
              </w:rPr>
            </w:pPr>
            <w:r w:rsidRPr="00641D26">
              <w:rPr>
                <w:rFonts w:asciiTheme="minorHAnsi" w:hAnsiTheme="minorHAnsi" w:cstheme="minorHAnsi"/>
                <w:b w:val="0"/>
                <w:bCs/>
                <w:sz w:val="18"/>
                <w:szCs w:val="18"/>
                <w:shd w:val="clear" w:color="auto" w:fill="D9D9D9" w:themeFill="background1" w:themeFillShade="D9"/>
              </w:rPr>
              <w:t>Appliquer les pratiques reconnues du domaine aéronautique</w:t>
            </w:r>
          </w:p>
          <w:p w14:paraId="69BCF1CC" w14:textId="77777777" w:rsidR="00B33E0E" w:rsidRPr="00F675B1" w:rsidRDefault="00B33E0E" w:rsidP="00023B74">
            <w:pPr>
              <w:jc w:val="left"/>
              <w:rPr>
                <w:rFonts w:asciiTheme="minorHAnsi" w:hAnsiTheme="minorHAnsi" w:cstheme="minorHAnsi"/>
                <w:b w:val="0"/>
                <w:bCs/>
                <w:sz w:val="18"/>
                <w:szCs w:val="18"/>
              </w:rPr>
            </w:pPr>
          </w:p>
          <w:p w14:paraId="10950265" w14:textId="58F5D7A5" w:rsidR="00B33E0E" w:rsidRDefault="00B33E0E" w:rsidP="00023B74">
            <w:pPr>
              <w:jc w:val="left"/>
              <w:rPr>
                <w:rFonts w:asciiTheme="minorHAnsi" w:hAnsiTheme="minorHAnsi" w:cstheme="minorHAnsi"/>
                <w:b w:val="0"/>
                <w:bCs/>
                <w:sz w:val="18"/>
                <w:szCs w:val="18"/>
              </w:rPr>
            </w:pPr>
            <w:r w:rsidRPr="00772641">
              <w:rPr>
                <w:rFonts w:asciiTheme="minorHAnsi" w:hAnsiTheme="minorHAnsi" w:cstheme="minorHAnsi"/>
                <w:b w:val="0"/>
                <w:bCs/>
                <w:sz w:val="18"/>
                <w:szCs w:val="18"/>
              </w:rPr>
              <w:t>Vérifier des systèmes avioniques</w:t>
            </w:r>
          </w:p>
          <w:p w14:paraId="3F8983A8" w14:textId="77777777" w:rsidR="00B33E0E" w:rsidRDefault="00B33E0E" w:rsidP="00023B74">
            <w:pPr>
              <w:jc w:val="left"/>
              <w:rPr>
                <w:rFonts w:asciiTheme="minorHAnsi" w:hAnsiTheme="minorHAnsi" w:cstheme="minorHAnsi"/>
                <w:b w:val="0"/>
                <w:bCs/>
                <w:sz w:val="18"/>
                <w:szCs w:val="18"/>
              </w:rPr>
            </w:pPr>
          </w:p>
          <w:p w14:paraId="198C88E5" w14:textId="5772E573" w:rsidR="00B33E0E" w:rsidRPr="00F675B1" w:rsidRDefault="00247D80" w:rsidP="00023B74">
            <w:pPr>
              <w:jc w:val="left"/>
              <w:rPr>
                <w:rFonts w:asciiTheme="minorHAnsi" w:hAnsiTheme="minorHAnsi" w:cstheme="minorHAnsi"/>
                <w:b w:val="0"/>
                <w:bCs/>
                <w:sz w:val="18"/>
                <w:szCs w:val="18"/>
              </w:rPr>
            </w:pPr>
            <w:r w:rsidRPr="00247D80">
              <w:rPr>
                <w:rFonts w:asciiTheme="minorHAnsi" w:hAnsiTheme="minorHAnsi" w:cstheme="minorHAnsi"/>
                <w:b w:val="0"/>
                <w:bCs/>
                <w:sz w:val="18"/>
                <w:szCs w:val="18"/>
              </w:rPr>
              <w:t>Effectuer la maintenance avionique de composants en atelier</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3F6C69E5" w14:textId="77777777" w:rsidR="00B33E0E" w:rsidRPr="00F675B1" w:rsidRDefault="00B33E0E" w:rsidP="00023B74">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2 : </w:t>
            </w:r>
            <w:r w:rsidRPr="00925C79">
              <w:rPr>
                <w:rFonts w:asciiTheme="minorHAnsi" w:hAnsiTheme="minorHAnsi" w:cstheme="minorHAnsi"/>
                <w:b/>
                <w:color w:val="auto"/>
                <w:sz w:val="18"/>
                <w:szCs w:val="18"/>
              </w:rPr>
              <w:t>Réaliser la tâche de maintenance</w:t>
            </w:r>
          </w:p>
          <w:p w14:paraId="4E2EF137" w14:textId="77777777" w:rsidR="006F44AD" w:rsidRPr="006F44AD" w:rsidRDefault="006F44AD" w:rsidP="006F44AD">
            <w:pPr>
              <w:pStyle w:val="Default"/>
              <w:numPr>
                <w:ilvl w:val="0"/>
                <w:numId w:val="2"/>
              </w:numPr>
              <w:spacing w:before="120"/>
              <w:contextualSpacing/>
              <w:rPr>
                <w:rFonts w:asciiTheme="minorHAnsi" w:hAnsiTheme="minorHAnsi" w:cstheme="minorHAnsi"/>
                <w:bCs/>
                <w:color w:val="auto"/>
                <w:sz w:val="18"/>
                <w:szCs w:val="18"/>
              </w:rPr>
            </w:pPr>
            <w:r w:rsidRPr="006F44AD">
              <w:rPr>
                <w:rFonts w:asciiTheme="minorHAnsi" w:hAnsiTheme="minorHAnsi" w:cstheme="minorHAnsi"/>
                <w:bCs/>
                <w:color w:val="auto"/>
                <w:sz w:val="18"/>
                <w:szCs w:val="18"/>
              </w:rPr>
              <w:t>Choisir l’outillage/équipement de tests ou de mesures et l’utiliser de manière appropriée.</w:t>
            </w:r>
          </w:p>
          <w:p w14:paraId="79E89ED2" w14:textId="77777777" w:rsidR="006F44AD" w:rsidRPr="006F44AD" w:rsidRDefault="006F44AD" w:rsidP="006F44AD">
            <w:pPr>
              <w:pStyle w:val="Default"/>
              <w:numPr>
                <w:ilvl w:val="0"/>
                <w:numId w:val="2"/>
              </w:numPr>
              <w:spacing w:before="120"/>
              <w:contextualSpacing/>
              <w:rPr>
                <w:rFonts w:asciiTheme="minorHAnsi" w:hAnsiTheme="minorHAnsi" w:cstheme="minorHAnsi"/>
                <w:bCs/>
                <w:color w:val="auto"/>
                <w:sz w:val="18"/>
                <w:szCs w:val="18"/>
              </w:rPr>
            </w:pPr>
            <w:r w:rsidRPr="006F44AD">
              <w:rPr>
                <w:rFonts w:asciiTheme="minorHAnsi" w:hAnsiTheme="minorHAnsi" w:cstheme="minorHAnsi"/>
                <w:bCs/>
                <w:color w:val="auto"/>
                <w:sz w:val="18"/>
                <w:szCs w:val="18"/>
              </w:rPr>
              <w:t>Exécuter les tests applicables.</w:t>
            </w:r>
          </w:p>
          <w:p w14:paraId="6C21E84E" w14:textId="77777777" w:rsidR="006F44AD" w:rsidRPr="006F44AD" w:rsidRDefault="006F44AD" w:rsidP="006F44AD">
            <w:pPr>
              <w:pStyle w:val="Default"/>
              <w:numPr>
                <w:ilvl w:val="0"/>
                <w:numId w:val="2"/>
              </w:numPr>
              <w:spacing w:before="120"/>
              <w:contextualSpacing/>
              <w:rPr>
                <w:rFonts w:asciiTheme="minorHAnsi" w:hAnsiTheme="minorHAnsi" w:cstheme="minorHAnsi"/>
                <w:bCs/>
                <w:color w:val="auto"/>
                <w:sz w:val="18"/>
                <w:szCs w:val="18"/>
              </w:rPr>
            </w:pPr>
            <w:r w:rsidRPr="006F44AD">
              <w:rPr>
                <w:rFonts w:asciiTheme="minorHAnsi" w:hAnsiTheme="minorHAnsi" w:cstheme="minorHAnsi"/>
                <w:bCs/>
                <w:color w:val="auto"/>
                <w:sz w:val="18"/>
                <w:szCs w:val="18"/>
              </w:rPr>
              <w:t>Respecter les pratiques courantes.</w:t>
            </w:r>
          </w:p>
          <w:p w14:paraId="6BD9E8A7" w14:textId="77777777" w:rsidR="006F44AD" w:rsidRPr="006F44AD" w:rsidRDefault="006F44AD" w:rsidP="006F44AD">
            <w:pPr>
              <w:pStyle w:val="Default"/>
              <w:numPr>
                <w:ilvl w:val="0"/>
                <w:numId w:val="2"/>
              </w:numPr>
              <w:spacing w:before="120"/>
              <w:contextualSpacing/>
              <w:rPr>
                <w:rFonts w:asciiTheme="minorHAnsi" w:hAnsiTheme="minorHAnsi" w:cstheme="minorHAnsi"/>
                <w:bCs/>
                <w:color w:val="auto"/>
                <w:sz w:val="18"/>
                <w:szCs w:val="18"/>
              </w:rPr>
            </w:pPr>
            <w:r w:rsidRPr="006F44AD">
              <w:rPr>
                <w:rFonts w:asciiTheme="minorHAnsi" w:hAnsiTheme="minorHAnsi" w:cstheme="minorHAnsi"/>
                <w:bCs/>
                <w:color w:val="auto"/>
                <w:sz w:val="18"/>
                <w:szCs w:val="18"/>
              </w:rPr>
              <w:t>Respecter les procédures du manufacturier.</w:t>
            </w:r>
          </w:p>
          <w:p w14:paraId="21BF334D" w14:textId="77777777" w:rsidR="006F44AD" w:rsidRPr="006F44AD" w:rsidRDefault="006F44AD" w:rsidP="006F44AD">
            <w:pPr>
              <w:pStyle w:val="Default"/>
              <w:numPr>
                <w:ilvl w:val="0"/>
                <w:numId w:val="2"/>
              </w:numPr>
              <w:spacing w:before="120"/>
              <w:contextualSpacing/>
              <w:rPr>
                <w:rFonts w:asciiTheme="minorHAnsi" w:hAnsiTheme="minorHAnsi" w:cstheme="minorHAnsi"/>
                <w:bCs/>
                <w:color w:val="auto"/>
                <w:sz w:val="18"/>
                <w:szCs w:val="18"/>
              </w:rPr>
            </w:pPr>
            <w:r w:rsidRPr="006F44AD">
              <w:rPr>
                <w:rFonts w:asciiTheme="minorHAnsi" w:hAnsiTheme="minorHAnsi" w:cstheme="minorHAnsi"/>
                <w:bCs/>
                <w:color w:val="auto"/>
                <w:sz w:val="18"/>
                <w:szCs w:val="18"/>
              </w:rPr>
              <w:t>Effectuer la réparation</w:t>
            </w:r>
          </w:p>
          <w:p w14:paraId="43F12D73" w14:textId="3F1FC25A" w:rsidR="00B33E0E" w:rsidRPr="00F675B1" w:rsidRDefault="006F44AD" w:rsidP="006F44AD">
            <w:pPr>
              <w:pStyle w:val="Default"/>
              <w:numPr>
                <w:ilvl w:val="0"/>
                <w:numId w:val="2"/>
              </w:numPr>
              <w:spacing w:before="120"/>
              <w:contextualSpacing/>
              <w:rPr>
                <w:rFonts w:asciiTheme="minorHAnsi" w:hAnsiTheme="minorHAnsi" w:cstheme="minorHAnsi"/>
                <w:b/>
                <w:bCs/>
                <w:color w:val="auto"/>
                <w:sz w:val="18"/>
                <w:szCs w:val="18"/>
              </w:rPr>
            </w:pPr>
            <w:r w:rsidRPr="006F44AD">
              <w:rPr>
                <w:rFonts w:asciiTheme="minorHAnsi" w:hAnsiTheme="minorHAnsi" w:cstheme="minorHAnsi"/>
                <w:bCs/>
                <w:color w:val="auto"/>
                <w:sz w:val="18"/>
                <w:szCs w:val="18"/>
              </w:rPr>
              <w:t>Ajuster et certifier l’unité</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16695E96" w14:textId="214A1F03" w:rsidR="00B33E0E" w:rsidRPr="00F675B1" w:rsidRDefault="007B270D" w:rsidP="00023B74">
            <w:pPr>
              <w:jc w:val="left"/>
              <w:rPr>
                <w:rFonts w:asciiTheme="minorHAnsi" w:hAnsiTheme="minorHAnsi" w:cstheme="minorHAnsi"/>
                <w:b w:val="0"/>
                <w:bCs/>
                <w:sz w:val="18"/>
                <w:szCs w:val="18"/>
              </w:rPr>
            </w:pPr>
            <w:r w:rsidRPr="007B270D">
              <w:rPr>
                <w:rFonts w:asciiTheme="minorHAnsi" w:hAnsiTheme="minorHAnsi" w:cstheme="minorHAnsi"/>
                <w:b w:val="0"/>
                <w:bCs/>
                <w:sz w:val="18"/>
                <w:szCs w:val="18"/>
              </w:rPr>
              <w:t>Tâches de maintenance et remise du système assigné en état de navigabilité.</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67E1F073" w14:textId="5ED72DB9" w:rsidR="00B1277F" w:rsidRPr="00B1277F" w:rsidRDefault="00B1277F" w:rsidP="00B1277F">
            <w:pPr>
              <w:pStyle w:val="Default"/>
              <w:numPr>
                <w:ilvl w:val="0"/>
                <w:numId w:val="2"/>
              </w:numPr>
              <w:contextualSpacing/>
              <w:rPr>
                <w:rFonts w:asciiTheme="minorHAnsi" w:hAnsiTheme="minorHAnsi" w:cstheme="minorHAnsi"/>
                <w:bCs/>
                <w:color w:val="auto"/>
                <w:sz w:val="18"/>
                <w:szCs w:val="18"/>
              </w:rPr>
            </w:pPr>
            <w:r w:rsidRPr="00B1277F">
              <w:rPr>
                <w:rFonts w:asciiTheme="minorHAnsi" w:hAnsiTheme="minorHAnsi" w:cstheme="minorHAnsi"/>
                <w:bCs/>
                <w:color w:val="auto"/>
                <w:sz w:val="18"/>
                <w:szCs w:val="18"/>
              </w:rPr>
              <w:t>Évaluation juste des composants endommagés, des ajustements et des réglages devant être effectués.</w:t>
            </w:r>
          </w:p>
          <w:p w14:paraId="61D24AC9" w14:textId="77777777" w:rsidR="00B1277F" w:rsidRPr="00B1277F" w:rsidRDefault="00B1277F" w:rsidP="00B1277F">
            <w:pPr>
              <w:pStyle w:val="Default"/>
              <w:numPr>
                <w:ilvl w:val="0"/>
                <w:numId w:val="2"/>
              </w:numPr>
              <w:contextualSpacing/>
              <w:rPr>
                <w:rFonts w:asciiTheme="minorHAnsi" w:hAnsiTheme="minorHAnsi" w:cstheme="minorHAnsi"/>
                <w:bCs/>
                <w:color w:val="auto"/>
                <w:sz w:val="18"/>
                <w:szCs w:val="18"/>
              </w:rPr>
            </w:pPr>
            <w:r w:rsidRPr="00B1277F">
              <w:rPr>
                <w:rFonts w:asciiTheme="minorHAnsi" w:hAnsiTheme="minorHAnsi" w:cstheme="minorHAnsi"/>
                <w:bCs/>
                <w:color w:val="auto"/>
                <w:sz w:val="18"/>
                <w:szCs w:val="18"/>
              </w:rPr>
              <w:t>Vérification de la qualité de la réparation et de la précision des ajustements et des réglages.</w:t>
            </w:r>
          </w:p>
          <w:p w14:paraId="5B8BE725" w14:textId="684A31AE" w:rsidR="00B1277F" w:rsidRPr="00B1277F" w:rsidRDefault="00B1277F" w:rsidP="00B1277F">
            <w:pPr>
              <w:pStyle w:val="Default"/>
              <w:numPr>
                <w:ilvl w:val="0"/>
                <w:numId w:val="2"/>
              </w:numPr>
              <w:contextualSpacing/>
              <w:rPr>
                <w:rFonts w:asciiTheme="minorHAnsi" w:hAnsiTheme="minorHAnsi" w:cstheme="minorHAnsi"/>
                <w:bCs/>
                <w:color w:val="auto"/>
                <w:sz w:val="18"/>
                <w:szCs w:val="18"/>
              </w:rPr>
            </w:pPr>
            <w:r w:rsidRPr="00B1277F">
              <w:rPr>
                <w:rFonts w:asciiTheme="minorHAnsi" w:hAnsiTheme="minorHAnsi" w:cstheme="minorHAnsi"/>
                <w:bCs/>
                <w:color w:val="auto"/>
                <w:sz w:val="18"/>
                <w:szCs w:val="18"/>
              </w:rPr>
              <w:t>Exécution précise des procédures de modification.</w:t>
            </w:r>
          </w:p>
          <w:p w14:paraId="212F6663" w14:textId="77777777" w:rsidR="00B1277F" w:rsidRPr="00B1277F" w:rsidRDefault="00B1277F" w:rsidP="00B1277F">
            <w:pPr>
              <w:pStyle w:val="Default"/>
              <w:numPr>
                <w:ilvl w:val="0"/>
                <w:numId w:val="2"/>
              </w:numPr>
              <w:contextualSpacing/>
              <w:rPr>
                <w:rFonts w:asciiTheme="minorHAnsi" w:hAnsiTheme="minorHAnsi" w:cstheme="minorHAnsi"/>
                <w:bCs/>
                <w:color w:val="auto"/>
                <w:sz w:val="18"/>
                <w:szCs w:val="18"/>
              </w:rPr>
            </w:pPr>
            <w:r w:rsidRPr="00B1277F">
              <w:rPr>
                <w:rFonts w:asciiTheme="minorHAnsi" w:hAnsiTheme="minorHAnsi" w:cstheme="minorHAnsi"/>
                <w:bCs/>
                <w:color w:val="auto"/>
                <w:sz w:val="18"/>
                <w:szCs w:val="18"/>
              </w:rPr>
              <w:t>Positionnement précis des circuits imprimés et des composants.</w:t>
            </w:r>
          </w:p>
          <w:p w14:paraId="2818C881" w14:textId="0160CC30" w:rsidR="00B33E0E" w:rsidRPr="008516B3" w:rsidRDefault="00B1277F" w:rsidP="00B1277F">
            <w:pPr>
              <w:pStyle w:val="Default"/>
              <w:numPr>
                <w:ilvl w:val="0"/>
                <w:numId w:val="2"/>
              </w:numPr>
              <w:contextualSpacing/>
              <w:rPr>
                <w:rFonts w:asciiTheme="minorHAnsi" w:hAnsiTheme="minorHAnsi" w:cstheme="minorHAnsi"/>
                <w:bCs/>
                <w:color w:val="auto"/>
                <w:sz w:val="18"/>
                <w:szCs w:val="18"/>
              </w:rPr>
            </w:pPr>
            <w:r w:rsidRPr="00B1277F">
              <w:rPr>
                <w:rFonts w:asciiTheme="minorHAnsi" w:hAnsiTheme="minorHAnsi" w:cstheme="minorHAnsi"/>
                <w:bCs/>
                <w:color w:val="auto"/>
                <w:sz w:val="18"/>
                <w:szCs w:val="18"/>
              </w:rPr>
              <w:t>Vérification minutieuse et critique de la conformité du système.</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59D0B343" w14:textId="7B883FB3" w:rsidR="00B33E0E" w:rsidRPr="00F675B1" w:rsidRDefault="00F27413" w:rsidP="00023B74">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15</w:t>
            </w:r>
            <w:r w:rsidR="00B33E0E" w:rsidRPr="00F675B1">
              <w:rPr>
                <w:rFonts w:asciiTheme="minorHAnsi" w:hAnsiTheme="minorHAnsi" w:cstheme="minorHAnsi"/>
                <w:b w:val="0"/>
                <w:bCs/>
                <w:sz w:val="18"/>
                <w:szCs w:val="18"/>
              </w:rPr>
              <w:t xml:space="preserve"> % à </w:t>
            </w:r>
            <w:r>
              <w:rPr>
                <w:rFonts w:asciiTheme="minorHAnsi" w:hAnsiTheme="minorHAnsi" w:cstheme="minorHAnsi"/>
                <w:b w:val="0"/>
                <w:bCs/>
                <w:sz w:val="18"/>
                <w:szCs w:val="18"/>
              </w:rPr>
              <w:t>2</w:t>
            </w:r>
            <w:r w:rsidR="00B33E0E">
              <w:rPr>
                <w:rFonts w:asciiTheme="minorHAnsi" w:hAnsiTheme="minorHAnsi" w:cstheme="minorHAnsi"/>
                <w:b w:val="0"/>
                <w:bCs/>
                <w:sz w:val="18"/>
                <w:szCs w:val="18"/>
              </w:rPr>
              <w:t>0</w:t>
            </w:r>
            <w:r w:rsidR="00B33E0E" w:rsidRPr="00F675B1">
              <w:rPr>
                <w:rFonts w:asciiTheme="minorHAnsi" w:hAnsiTheme="minorHAnsi" w:cstheme="minorHAnsi"/>
                <w:b w:val="0"/>
                <w:bCs/>
                <w:sz w:val="18"/>
                <w:szCs w:val="18"/>
              </w:rPr>
              <w:t xml:space="preserve"> %</w:t>
            </w:r>
          </w:p>
        </w:tc>
      </w:tr>
      <w:tr w:rsidR="00B33E0E" w:rsidRPr="00F675B1" w14:paraId="4EBEBC6E" w14:textId="77777777" w:rsidTr="00023B74">
        <w:trPr>
          <w:cantSplit/>
          <w:trHeight w:val="3175"/>
        </w:trPr>
        <w:tc>
          <w:tcPr>
            <w:tcW w:w="1717" w:type="dxa"/>
            <w:tcBorders>
              <w:top w:val="single" w:sz="4" w:space="0" w:color="auto"/>
              <w:left w:val="single" w:sz="4" w:space="0" w:color="auto"/>
              <w:right w:val="single" w:sz="4" w:space="0" w:color="auto"/>
            </w:tcBorders>
            <w:shd w:val="clear" w:color="auto" w:fill="D9D9D9" w:themeFill="background1" w:themeFillShade="D9"/>
          </w:tcPr>
          <w:p w14:paraId="7D825DEA" w14:textId="43996B85" w:rsidR="00B33E0E" w:rsidRPr="00F675B1" w:rsidRDefault="00B33E0E" w:rsidP="00023B74">
            <w:pPr>
              <w:jc w:val="left"/>
              <w:rPr>
                <w:rFonts w:asciiTheme="minorHAnsi" w:hAnsiTheme="minorHAnsi" w:cstheme="minorHAnsi"/>
                <w:b w:val="0"/>
                <w:bCs/>
                <w:sz w:val="18"/>
                <w:szCs w:val="18"/>
                <w:shd w:val="clear" w:color="auto" w:fill="D9D9D9" w:themeFill="background1" w:themeFillShade="D9"/>
              </w:rPr>
            </w:pPr>
            <w:r w:rsidRPr="00641D26">
              <w:rPr>
                <w:rFonts w:asciiTheme="minorHAnsi" w:hAnsiTheme="minorHAnsi" w:cstheme="minorHAnsi"/>
                <w:b w:val="0"/>
                <w:bCs/>
                <w:sz w:val="18"/>
                <w:szCs w:val="18"/>
                <w:shd w:val="clear" w:color="auto" w:fill="D9D9D9" w:themeFill="background1" w:themeFillShade="D9"/>
              </w:rPr>
              <w:lastRenderedPageBreak/>
              <w:t>Appliquer les pratiques reconnues du domaine aéronautique</w:t>
            </w:r>
          </w:p>
        </w:tc>
        <w:tc>
          <w:tcPr>
            <w:tcW w:w="2293" w:type="dxa"/>
            <w:gridSpan w:val="2"/>
            <w:tcBorders>
              <w:top w:val="single" w:sz="4" w:space="0" w:color="auto"/>
              <w:left w:val="single" w:sz="4" w:space="0" w:color="auto"/>
              <w:right w:val="single" w:sz="4" w:space="0" w:color="auto"/>
            </w:tcBorders>
            <w:shd w:val="clear" w:color="auto" w:fill="D9D9D9" w:themeFill="background1" w:themeFillShade="D9"/>
          </w:tcPr>
          <w:p w14:paraId="0D59DD36" w14:textId="77777777" w:rsidR="00B33E0E" w:rsidRPr="00F675B1" w:rsidRDefault="00B33E0E" w:rsidP="00023B74">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 xml:space="preserve">Étape </w:t>
            </w:r>
            <w:r>
              <w:rPr>
                <w:rFonts w:asciiTheme="minorHAnsi" w:hAnsiTheme="minorHAnsi" w:cstheme="minorHAnsi"/>
                <w:b/>
                <w:color w:val="auto"/>
                <w:sz w:val="18"/>
                <w:szCs w:val="18"/>
              </w:rPr>
              <w:t>3</w:t>
            </w:r>
            <w:r w:rsidRPr="00F675B1">
              <w:rPr>
                <w:rFonts w:asciiTheme="minorHAnsi" w:hAnsiTheme="minorHAnsi" w:cstheme="minorHAnsi"/>
                <w:b/>
                <w:color w:val="auto"/>
                <w:sz w:val="18"/>
                <w:szCs w:val="18"/>
              </w:rPr>
              <w:t xml:space="preserve"> : </w:t>
            </w:r>
            <w:r w:rsidRPr="00BF7B0C">
              <w:rPr>
                <w:rFonts w:asciiTheme="minorHAnsi" w:hAnsiTheme="minorHAnsi" w:cstheme="minorHAnsi"/>
                <w:b/>
                <w:color w:val="auto"/>
                <w:sz w:val="18"/>
                <w:szCs w:val="18"/>
              </w:rPr>
              <w:t>Compléter la documentation requise</w:t>
            </w:r>
          </w:p>
          <w:p w14:paraId="4CF4B932" w14:textId="77777777" w:rsidR="0024607E" w:rsidRPr="0024607E" w:rsidRDefault="0024607E" w:rsidP="0024607E">
            <w:pPr>
              <w:pStyle w:val="Default"/>
              <w:numPr>
                <w:ilvl w:val="0"/>
                <w:numId w:val="2"/>
              </w:numPr>
              <w:spacing w:before="120"/>
              <w:contextualSpacing/>
              <w:rPr>
                <w:rFonts w:asciiTheme="minorHAnsi" w:hAnsiTheme="minorHAnsi" w:cstheme="minorHAnsi"/>
                <w:bCs/>
                <w:color w:val="auto"/>
                <w:sz w:val="18"/>
                <w:szCs w:val="18"/>
              </w:rPr>
            </w:pPr>
            <w:r w:rsidRPr="0024607E">
              <w:rPr>
                <w:rFonts w:asciiTheme="minorHAnsi" w:hAnsiTheme="minorHAnsi" w:cstheme="minorHAnsi"/>
                <w:bCs/>
                <w:color w:val="auto"/>
                <w:sz w:val="18"/>
                <w:szCs w:val="18"/>
              </w:rPr>
              <w:t>Respecter les normes de rédaction.</w:t>
            </w:r>
          </w:p>
          <w:p w14:paraId="63718CED" w14:textId="77777777" w:rsidR="0024607E" w:rsidRPr="0024607E" w:rsidRDefault="0024607E" w:rsidP="0024607E">
            <w:pPr>
              <w:pStyle w:val="Default"/>
              <w:numPr>
                <w:ilvl w:val="0"/>
                <w:numId w:val="2"/>
              </w:numPr>
              <w:spacing w:before="120"/>
              <w:contextualSpacing/>
              <w:rPr>
                <w:rFonts w:asciiTheme="minorHAnsi" w:hAnsiTheme="minorHAnsi" w:cstheme="minorHAnsi"/>
                <w:bCs/>
                <w:color w:val="auto"/>
                <w:sz w:val="18"/>
                <w:szCs w:val="18"/>
              </w:rPr>
            </w:pPr>
            <w:r w:rsidRPr="0024607E">
              <w:rPr>
                <w:rFonts w:asciiTheme="minorHAnsi" w:hAnsiTheme="minorHAnsi" w:cstheme="minorHAnsi"/>
                <w:bCs/>
                <w:color w:val="auto"/>
                <w:sz w:val="18"/>
                <w:szCs w:val="18"/>
              </w:rPr>
              <w:t>Consigner de façon concise et pertinente les travaux effectués.</w:t>
            </w:r>
          </w:p>
          <w:p w14:paraId="1638512B" w14:textId="77777777" w:rsidR="0024607E" w:rsidRPr="0024607E" w:rsidRDefault="0024607E" w:rsidP="0024607E">
            <w:pPr>
              <w:pStyle w:val="Default"/>
              <w:numPr>
                <w:ilvl w:val="0"/>
                <w:numId w:val="2"/>
              </w:numPr>
              <w:spacing w:before="120"/>
              <w:contextualSpacing/>
              <w:rPr>
                <w:rFonts w:asciiTheme="minorHAnsi" w:hAnsiTheme="minorHAnsi" w:cstheme="minorHAnsi"/>
                <w:bCs/>
                <w:color w:val="auto"/>
                <w:sz w:val="18"/>
                <w:szCs w:val="18"/>
              </w:rPr>
            </w:pPr>
            <w:r w:rsidRPr="0024607E">
              <w:rPr>
                <w:rFonts w:asciiTheme="minorHAnsi" w:hAnsiTheme="minorHAnsi" w:cstheme="minorHAnsi"/>
                <w:bCs/>
                <w:color w:val="auto"/>
                <w:sz w:val="18"/>
                <w:szCs w:val="18"/>
              </w:rPr>
              <w:t>Consigner la traçabilité des pièces.</w:t>
            </w:r>
          </w:p>
          <w:p w14:paraId="098E95C6" w14:textId="77777777" w:rsidR="0024607E" w:rsidRPr="0024607E" w:rsidRDefault="0024607E" w:rsidP="0024607E">
            <w:pPr>
              <w:pStyle w:val="Default"/>
              <w:numPr>
                <w:ilvl w:val="0"/>
                <w:numId w:val="2"/>
              </w:numPr>
              <w:spacing w:before="120"/>
              <w:contextualSpacing/>
              <w:rPr>
                <w:rFonts w:asciiTheme="minorHAnsi" w:hAnsiTheme="minorHAnsi" w:cstheme="minorHAnsi"/>
                <w:bCs/>
                <w:color w:val="auto"/>
                <w:sz w:val="18"/>
                <w:szCs w:val="18"/>
              </w:rPr>
            </w:pPr>
            <w:r w:rsidRPr="0024607E">
              <w:rPr>
                <w:rFonts w:asciiTheme="minorHAnsi" w:hAnsiTheme="minorHAnsi" w:cstheme="minorHAnsi"/>
                <w:bCs/>
                <w:color w:val="auto"/>
                <w:sz w:val="18"/>
                <w:szCs w:val="18"/>
              </w:rPr>
              <w:t>Consigner les tests applicables et leurs résultats.</w:t>
            </w:r>
          </w:p>
          <w:p w14:paraId="1319ECA0" w14:textId="3E14746B" w:rsidR="00B33E0E" w:rsidRPr="00F675B1" w:rsidRDefault="0024607E" w:rsidP="0024607E">
            <w:pPr>
              <w:pStyle w:val="Default"/>
              <w:numPr>
                <w:ilvl w:val="0"/>
                <w:numId w:val="2"/>
              </w:numPr>
              <w:contextualSpacing/>
              <w:rPr>
                <w:rFonts w:asciiTheme="minorHAnsi" w:hAnsiTheme="minorHAnsi" w:cstheme="minorHAnsi"/>
                <w:b/>
                <w:color w:val="auto"/>
                <w:sz w:val="18"/>
                <w:szCs w:val="18"/>
              </w:rPr>
            </w:pPr>
            <w:r w:rsidRPr="0024607E">
              <w:rPr>
                <w:rFonts w:asciiTheme="minorHAnsi" w:hAnsiTheme="minorHAnsi" w:cstheme="minorHAnsi"/>
                <w:bCs/>
                <w:color w:val="auto"/>
                <w:sz w:val="18"/>
                <w:szCs w:val="18"/>
              </w:rPr>
              <w:t>Consigner les anomalies inhérentes à la tâche.</w:t>
            </w:r>
          </w:p>
        </w:tc>
        <w:tc>
          <w:tcPr>
            <w:tcW w:w="2228" w:type="dxa"/>
            <w:tcBorders>
              <w:top w:val="single" w:sz="4" w:space="0" w:color="auto"/>
              <w:left w:val="single" w:sz="4" w:space="0" w:color="auto"/>
              <w:right w:val="single" w:sz="4" w:space="0" w:color="auto"/>
            </w:tcBorders>
            <w:shd w:val="clear" w:color="auto" w:fill="D9D9D9" w:themeFill="background1" w:themeFillShade="D9"/>
          </w:tcPr>
          <w:p w14:paraId="6497809A" w14:textId="320891EC" w:rsidR="00B33E0E" w:rsidRPr="00F675B1" w:rsidRDefault="00CE621B" w:rsidP="00023B74">
            <w:pPr>
              <w:jc w:val="left"/>
              <w:rPr>
                <w:rFonts w:asciiTheme="minorHAnsi" w:hAnsiTheme="minorHAnsi" w:cstheme="minorHAnsi"/>
                <w:b w:val="0"/>
                <w:bCs/>
                <w:sz w:val="18"/>
                <w:szCs w:val="18"/>
              </w:rPr>
            </w:pPr>
            <w:r w:rsidRPr="00CE621B">
              <w:rPr>
                <w:rFonts w:asciiTheme="minorHAnsi" w:hAnsiTheme="minorHAnsi" w:cstheme="minorHAnsi"/>
                <w:b w:val="0"/>
                <w:bCs/>
                <w:sz w:val="18"/>
                <w:szCs w:val="18"/>
              </w:rPr>
              <w:t>Cartes de travail où seront consignées les activités de maintenance.</w:t>
            </w:r>
          </w:p>
        </w:tc>
        <w:tc>
          <w:tcPr>
            <w:tcW w:w="3051" w:type="dxa"/>
            <w:tcBorders>
              <w:top w:val="single" w:sz="4" w:space="0" w:color="auto"/>
              <w:left w:val="single" w:sz="4" w:space="0" w:color="auto"/>
              <w:right w:val="single" w:sz="4" w:space="0" w:color="auto"/>
            </w:tcBorders>
            <w:shd w:val="clear" w:color="auto" w:fill="D9D9D9" w:themeFill="background1" w:themeFillShade="D9"/>
          </w:tcPr>
          <w:p w14:paraId="7CDE3CB6" w14:textId="77777777" w:rsidR="001754D8" w:rsidRPr="001754D8" w:rsidRDefault="001754D8" w:rsidP="001754D8">
            <w:pPr>
              <w:pStyle w:val="Default"/>
              <w:numPr>
                <w:ilvl w:val="0"/>
                <w:numId w:val="2"/>
              </w:numPr>
              <w:contextualSpacing/>
              <w:rPr>
                <w:rFonts w:asciiTheme="minorHAnsi" w:hAnsiTheme="minorHAnsi" w:cstheme="minorHAnsi"/>
                <w:bCs/>
                <w:color w:val="auto"/>
                <w:sz w:val="18"/>
                <w:szCs w:val="18"/>
              </w:rPr>
            </w:pPr>
            <w:r w:rsidRPr="001754D8">
              <w:rPr>
                <w:rFonts w:asciiTheme="minorHAnsi" w:hAnsiTheme="minorHAnsi" w:cstheme="minorHAnsi"/>
                <w:bCs/>
                <w:color w:val="auto"/>
                <w:sz w:val="18"/>
                <w:szCs w:val="18"/>
              </w:rPr>
              <w:t>Consignation systématique et minutieuse des réparations, des ajustements, des réglages et des vérifications.</w:t>
            </w:r>
          </w:p>
          <w:p w14:paraId="74CC0893" w14:textId="4551355B" w:rsidR="001754D8" w:rsidRPr="001754D8" w:rsidRDefault="001754D8" w:rsidP="001754D8">
            <w:pPr>
              <w:pStyle w:val="Default"/>
              <w:numPr>
                <w:ilvl w:val="0"/>
                <w:numId w:val="2"/>
              </w:numPr>
              <w:contextualSpacing/>
              <w:rPr>
                <w:rFonts w:asciiTheme="minorHAnsi" w:hAnsiTheme="minorHAnsi" w:cstheme="minorHAnsi"/>
                <w:bCs/>
                <w:color w:val="auto"/>
                <w:sz w:val="18"/>
                <w:szCs w:val="18"/>
              </w:rPr>
            </w:pPr>
            <w:r w:rsidRPr="001754D8">
              <w:rPr>
                <w:rFonts w:asciiTheme="minorHAnsi" w:hAnsiTheme="minorHAnsi" w:cstheme="minorHAnsi"/>
                <w:bCs/>
                <w:color w:val="auto"/>
                <w:sz w:val="18"/>
                <w:szCs w:val="18"/>
              </w:rPr>
              <w:t>Clarté et précision de l’information consignée en français selon le respect des normes et des spécifications.</w:t>
            </w:r>
          </w:p>
          <w:p w14:paraId="62640CDA" w14:textId="5271F659" w:rsidR="00B33E0E" w:rsidRPr="00F675B1" w:rsidRDefault="001754D8" w:rsidP="001754D8">
            <w:pPr>
              <w:pStyle w:val="Default"/>
              <w:numPr>
                <w:ilvl w:val="0"/>
                <w:numId w:val="2"/>
              </w:numPr>
              <w:contextualSpacing/>
              <w:rPr>
                <w:rFonts w:asciiTheme="minorHAnsi" w:hAnsiTheme="minorHAnsi" w:cstheme="minorHAnsi"/>
                <w:bCs/>
                <w:color w:val="auto"/>
                <w:sz w:val="18"/>
                <w:szCs w:val="18"/>
              </w:rPr>
            </w:pPr>
            <w:r w:rsidRPr="001754D8">
              <w:rPr>
                <w:rFonts w:asciiTheme="minorHAnsi" w:hAnsiTheme="minorHAnsi" w:cstheme="minorHAnsi"/>
                <w:bCs/>
                <w:color w:val="auto"/>
                <w:sz w:val="18"/>
                <w:szCs w:val="18"/>
              </w:rPr>
              <w:t>Rédaction adéquate en français de la phraséologie certificative afin de déclarer le composant en état de navigabilité.</w:t>
            </w:r>
          </w:p>
        </w:tc>
        <w:tc>
          <w:tcPr>
            <w:tcW w:w="1060" w:type="dxa"/>
            <w:tcBorders>
              <w:top w:val="single" w:sz="4" w:space="0" w:color="auto"/>
              <w:left w:val="single" w:sz="4" w:space="0" w:color="auto"/>
              <w:right w:val="single" w:sz="4" w:space="0" w:color="auto"/>
            </w:tcBorders>
            <w:shd w:val="clear" w:color="auto" w:fill="D9D9D9" w:themeFill="background1" w:themeFillShade="D9"/>
            <w:vAlign w:val="center"/>
          </w:tcPr>
          <w:p w14:paraId="334DE7B4" w14:textId="51FB9FEB" w:rsidR="00B33E0E" w:rsidRPr="00F675B1" w:rsidRDefault="001754D8" w:rsidP="00023B74">
            <w:pPr>
              <w:spacing w:after="60"/>
              <w:jc w:val="center"/>
              <w:rPr>
                <w:rFonts w:asciiTheme="minorHAnsi" w:hAnsiTheme="minorHAnsi" w:cstheme="minorHAnsi"/>
                <w:b w:val="0"/>
                <w:bCs/>
                <w:sz w:val="18"/>
                <w:szCs w:val="18"/>
              </w:rPr>
            </w:pPr>
            <w:r>
              <w:rPr>
                <w:rFonts w:asciiTheme="minorHAnsi" w:hAnsiTheme="minorHAnsi" w:cstheme="minorHAnsi"/>
                <w:b w:val="0"/>
                <w:bCs/>
                <w:sz w:val="18"/>
                <w:szCs w:val="18"/>
              </w:rPr>
              <w:t>5</w:t>
            </w:r>
            <w:r w:rsidR="00B33E0E" w:rsidRPr="00F675B1">
              <w:rPr>
                <w:rFonts w:asciiTheme="minorHAnsi" w:hAnsiTheme="minorHAnsi" w:cstheme="minorHAnsi"/>
                <w:b w:val="0"/>
                <w:bCs/>
                <w:sz w:val="18"/>
                <w:szCs w:val="18"/>
              </w:rPr>
              <w:t xml:space="preserve"> % à </w:t>
            </w:r>
            <w:r w:rsidR="00B33E0E">
              <w:rPr>
                <w:rFonts w:asciiTheme="minorHAnsi" w:hAnsiTheme="minorHAnsi" w:cstheme="minorHAnsi"/>
                <w:b w:val="0"/>
                <w:bCs/>
                <w:sz w:val="18"/>
                <w:szCs w:val="18"/>
              </w:rPr>
              <w:t>1</w:t>
            </w:r>
            <w:r>
              <w:rPr>
                <w:rFonts w:asciiTheme="minorHAnsi" w:hAnsiTheme="minorHAnsi" w:cstheme="minorHAnsi"/>
                <w:b w:val="0"/>
                <w:bCs/>
                <w:sz w:val="18"/>
                <w:szCs w:val="18"/>
              </w:rPr>
              <w:t>0</w:t>
            </w:r>
            <w:r w:rsidR="00EF7D74">
              <w:rPr>
                <w:rFonts w:asciiTheme="minorHAnsi" w:hAnsiTheme="minorHAnsi" w:cstheme="minorHAnsi"/>
                <w:b w:val="0"/>
                <w:bCs/>
                <w:sz w:val="18"/>
                <w:szCs w:val="18"/>
              </w:rPr>
              <w:t>**</w:t>
            </w:r>
            <w:r w:rsidR="00B33E0E" w:rsidRPr="00F675B1">
              <w:rPr>
                <w:rFonts w:asciiTheme="minorHAnsi" w:hAnsiTheme="minorHAnsi" w:cstheme="minorHAnsi"/>
                <w:b w:val="0"/>
                <w:bCs/>
                <w:sz w:val="18"/>
                <w:szCs w:val="18"/>
              </w:rPr>
              <w:t>%</w:t>
            </w:r>
          </w:p>
        </w:tc>
      </w:tr>
      <w:tr w:rsidR="00B33E0E" w:rsidRPr="00F675B1" w14:paraId="25B88874" w14:textId="77777777" w:rsidTr="007E3A95">
        <w:trPr>
          <w:cantSplit/>
          <w:trHeight w:val="397"/>
        </w:trPr>
        <w:tc>
          <w:tcPr>
            <w:tcW w:w="1717" w:type="dxa"/>
            <w:tcBorders>
              <w:right w:val="nil"/>
            </w:tcBorders>
            <w:vAlign w:val="center"/>
          </w:tcPr>
          <w:p w14:paraId="064FB237" w14:textId="77777777" w:rsidR="00B33E0E" w:rsidRPr="00F675B1" w:rsidRDefault="00B33E0E" w:rsidP="00023B74">
            <w:pPr>
              <w:jc w:val="left"/>
              <w:rPr>
                <w:rFonts w:asciiTheme="minorHAnsi" w:hAnsiTheme="minorHAnsi" w:cstheme="minorHAnsi"/>
                <w:b w:val="0"/>
                <w:sz w:val="18"/>
                <w:szCs w:val="18"/>
              </w:rPr>
            </w:pPr>
            <w:r w:rsidRPr="00F675B1">
              <w:rPr>
                <w:rFonts w:asciiTheme="minorHAnsi" w:hAnsiTheme="minorHAnsi" w:cstheme="minorHAnsi"/>
                <w:sz w:val="18"/>
                <w:szCs w:val="18"/>
              </w:rPr>
              <w:t>Total</w:t>
            </w:r>
          </w:p>
        </w:tc>
        <w:tc>
          <w:tcPr>
            <w:tcW w:w="2293" w:type="dxa"/>
            <w:gridSpan w:val="2"/>
            <w:tcBorders>
              <w:left w:val="nil"/>
              <w:right w:val="nil"/>
            </w:tcBorders>
            <w:vAlign w:val="center"/>
          </w:tcPr>
          <w:p w14:paraId="3A748AD3" w14:textId="77777777" w:rsidR="00B33E0E" w:rsidRPr="00F675B1" w:rsidRDefault="00B33E0E" w:rsidP="00023B74">
            <w:pPr>
              <w:jc w:val="left"/>
              <w:rPr>
                <w:rFonts w:asciiTheme="minorHAnsi" w:hAnsiTheme="minorHAnsi" w:cstheme="minorHAnsi"/>
                <w:b w:val="0"/>
                <w:sz w:val="18"/>
                <w:szCs w:val="18"/>
              </w:rPr>
            </w:pPr>
          </w:p>
        </w:tc>
        <w:tc>
          <w:tcPr>
            <w:tcW w:w="2228" w:type="dxa"/>
            <w:tcBorders>
              <w:left w:val="nil"/>
              <w:bottom w:val="single" w:sz="4" w:space="0" w:color="auto"/>
              <w:right w:val="nil"/>
            </w:tcBorders>
            <w:vAlign w:val="center"/>
          </w:tcPr>
          <w:p w14:paraId="23FE85E3" w14:textId="77777777" w:rsidR="00B33E0E" w:rsidRPr="00F675B1" w:rsidRDefault="00B33E0E" w:rsidP="00023B74">
            <w:pPr>
              <w:jc w:val="left"/>
              <w:rPr>
                <w:rFonts w:asciiTheme="minorHAnsi" w:hAnsiTheme="minorHAnsi" w:cstheme="minorHAnsi"/>
                <w:b w:val="0"/>
                <w:sz w:val="18"/>
                <w:szCs w:val="18"/>
              </w:rPr>
            </w:pPr>
          </w:p>
        </w:tc>
        <w:tc>
          <w:tcPr>
            <w:tcW w:w="3051" w:type="dxa"/>
            <w:tcBorders>
              <w:left w:val="nil"/>
              <w:right w:val="nil"/>
            </w:tcBorders>
            <w:vAlign w:val="center"/>
          </w:tcPr>
          <w:p w14:paraId="76632902" w14:textId="77777777" w:rsidR="00B33E0E" w:rsidRPr="00F675B1" w:rsidRDefault="00B33E0E" w:rsidP="00023B74">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55291FDF" w14:textId="267347C6" w:rsidR="00B33E0E" w:rsidRPr="00F675B1" w:rsidRDefault="001754D8" w:rsidP="00023B74">
            <w:pPr>
              <w:jc w:val="center"/>
              <w:rPr>
                <w:rFonts w:asciiTheme="minorHAnsi" w:hAnsiTheme="minorHAnsi" w:cstheme="minorHAnsi"/>
                <w:b w:val="0"/>
                <w:sz w:val="18"/>
                <w:szCs w:val="18"/>
              </w:rPr>
            </w:pPr>
            <w:r>
              <w:rPr>
                <w:rFonts w:asciiTheme="minorHAnsi" w:hAnsiTheme="minorHAnsi" w:cstheme="minorHAnsi"/>
                <w:sz w:val="18"/>
                <w:szCs w:val="18"/>
              </w:rPr>
              <w:t>36</w:t>
            </w:r>
            <w:r w:rsidR="00B33E0E" w:rsidRPr="00F675B1">
              <w:rPr>
                <w:rFonts w:asciiTheme="minorHAnsi" w:hAnsiTheme="minorHAnsi" w:cstheme="minorHAnsi"/>
                <w:sz w:val="18"/>
                <w:szCs w:val="18"/>
              </w:rPr>
              <w:t xml:space="preserve"> %</w:t>
            </w:r>
          </w:p>
        </w:tc>
      </w:tr>
      <w:tr w:rsidR="00B33E0E" w:rsidRPr="00F675B1" w14:paraId="4053E914" w14:textId="77777777" w:rsidTr="007E3A95">
        <w:trPr>
          <w:cantSplit/>
          <w:trHeight w:val="397"/>
        </w:trPr>
        <w:tc>
          <w:tcPr>
            <w:tcW w:w="4010" w:type="dxa"/>
            <w:gridSpan w:val="3"/>
            <w:tcBorders>
              <w:right w:val="nil"/>
            </w:tcBorders>
            <w:vAlign w:val="center"/>
          </w:tcPr>
          <w:p w14:paraId="335786D5" w14:textId="77777777" w:rsidR="00B33E0E" w:rsidRPr="00F675B1" w:rsidRDefault="00B33E0E" w:rsidP="00023B74">
            <w:pPr>
              <w:jc w:val="left"/>
              <w:rPr>
                <w:rFonts w:asciiTheme="minorHAnsi" w:hAnsiTheme="minorHAnsi" w:cstheme="minorHAnsi"/>
                <w:b w:val="0"/>
                <w:sz w:val="18"/>
                <w:szCs w:val="18"/>
              </w:rPr>
            </w:pPr>
            <w:r w:rsidRPr="00F675B1">
              <w:rPr>
                <w:rFonts w:asciiTheme="minorHAnsi" w:hAnsiTheme="minorHAnsi" w:cstheme="minorHAnsi"/>
                <w:sz w:val="18"/>
                <w:szCs w:val="18"/>
              </w:rPr>
              <w:t>Évaluation de la langue</w:t>
            </w:r>
          </w:p>
        </w:tc>
        <w:tc>
          <w:tcPr>
            <w:tcW w:w="2228" w:type="dxa"/>
            <w:tcBorders>
              <w:left w:val="nil"/>
              <w:right w:val="nil"/>
            </w:tcBorders>
            <w:vAlign w:val="center"/>
          </w:tcPr>
          <w:p w14:paraId="3FDC782A" w14:textId="77777777" w:rsidR="00B33E0E" w:rsidRPr="00F675B1" w:rsidRDefault="00B33E0E" w:rsidP="00023B74">
            <w:pPr>
              <w:jc w:val="left"/>
              <w:rPr>
                <w:rFonts w:asciiTheme="minorHAnsi" w:hAnsiTheme="minorHAnsi" w:cstheme="minorHAnsi"/>
                <w:b w:val="0"/>
                <w:sz w:val="18"/>
                <w:szCs w:val="18"/>
              </w:rPr>
            </w:pPr>
          </w:p>
        </w:tc>
        <w:tc>
          <w:tcPr>
            <w:tcW w:w="3051" w:type="dxa"/>
            <w:tcBorders>
              <w:left w:val="nil"/>
              <w:right w:val="nil"/>
            </w:tcBorders>
            <w:vAlign w:val="center"/>
          </w:tcPr>
          <w:p w14:paraId="07FAB47C" w14:textId="77777777" w:rsidR="00B33E0E" w:rsidRPr="00F675B1" w:rsidRDefault="00B33E0E" w:rsidP="00023B74">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37EAA8A1" w14:textId="097FDE56" w:rsidR="00B33E0E" w:rsidRPr="00F675B1" w:rsidRDefault="001754D8" w:rsidP="00023B74">
            <w:pPr>
              <w:ind w:left="-70" w:right="-45"/>
              <w:jc w:val="center"/>
              <w:rPr>
                <w:rFonts w:asciiTheme="minorHAnsi" w:hAnsiTheme="minorHAnsi" w:cstheme="minorHAnsi"/>
                <w:b w:val="0"/>
                <w:sz w:val="18"/>
                <w:szCs w:val="18"/>
              </w:rPr>
            </w:pPr>
            <w:r>
              <w:rPr>
                <w:rFonts w:asciiTheme="minorHAnsi" w:hAnsiTheme="minorHAnsi" w:cstheme="minorHAnsi"/>
                <w:sz w:val="18"/>
                <w:szCs w:val="18"/>
              </w:rPr>
              <w:t>4</w:t>
            </w:r>
            <w:r w:rsidR="00B33E0E" w:rsidRPr="00F675B1">
              <w:rPr>
                <w:rFonts w:asciiTheme="minorHAnsi" w:hAnsiTheme="minorHAnsi" w:cstheme="minorHAnsi"/>
                <w:sz w:val="18"/>
                <w:szCs w:val="18"/>
              </w:rPr>
              <w:t xml:space="preserve"> %</w:t>
            </w:r>
            <w:r w:rsidR="00B33E0E">
              <w:rPr>
                <w:rFonts w:asciiTheme="minorHAnsi" w:hAnsiTheme="minorHAnsi" w:cstheme="minorHAnsi"/>
                <w:sz w:val="18"/>
                <w:szCs w:val="18"/>
              </w:rPr>
              <w:t>**</w:t>
            </w:r>
          </w:p>
        </w:tc>
      </w:tr>
      <w:tr w:rsidR="00B33E0E" w:rsidRPr="00F675B1" w14:paraId="553E8E65" w14:textId="77777777" w:rsidTr="00772241">
        <w:trPr>
          <w:cantSplit/>
          <w:trHeight w:val="397"/>
        </w:trPr>
        <w:tc>
          <w:tcPr>
            <w:tcW w:w="1717" w:type="dxa"/>
            <w:tcBorders>
              <w:right w:val="nil"/>
            </w:tcBorders>
            <w:vAlign w:val="center"/>
          </w:tcPr>
          <w:p w14:paraId="6E216DC5" w14:textId="77777777" w:rsidR="00B33E0E" w:rsidRPr="00F675B1" w:rsidRDefault="00B33E0E" w:rsidP="00023B74">
            <w:pPr>
              <w:spacing w:before="60" w:after="60"/>
              <w:jc w:val="left"/>
              <w:rPr>
                <w:rFonts w:asciiTheme="minorHAnsi" w:hAnsiTheme="minorHAnsi" w:cstheme="minorHAnsi"/>
                <w:b w:val="0"/>
                <w:sz w:val="18"/>
                <w:szCs w:val="18"/>
              </w:rPr>
            </w:pPr>
            <w:r w:rsidRPr="00F675B1">
              <w:rPr>
                <w:rFonts w:asciiTheme="minorHAnsi" w:hAnsiTheme="minorHAnsi" w:cstheme="minorHAnsi"/>
                <w:sz w:val="18"/>
                <w:szCs w:val="18"/>
              </w:rPr>
              <w:t xml:space="preserve">Seuil de réussite </w:t>
            </w:r>
          </w:p>
        </w:tc>
        <w:tc>
          <w:tcPr>
            <w:tcW w:w="2293" w:type="dxa"/>
            <w:gridSpan w:val="2"/>
            <w:tcBorders>
              <w:left w:val="nil"/>
              <w:right w:val="nil"/>
            </w:tcBorders>
            <w:vAlign w:val="center"/>
          </w:tcPr>
          <w:p w14:paraId="137CFFAD" w14:textId="77777777" w:rsidR="00B33E0E" w:rsidRPr="00F675B1" w:rsidRDefault="00B33E0E" w:rsidP="00023B74">
            <w:pPr>
              <w:spacing w:before="60" w:after="60"/>
              <w:jc w:val="left"/>
              <w:rPr>
                <w:rFonts w:asciiTheme="minorHAnsi" w:hAnsiTheme="minorHAnsi" w:cstheme="minorHAnsi"/>
                <w:b w:val="0"/>
                <w:sz w:val="18"/>
                <w:szCs w:val="18"/>
              </w:rPr>
            </w:pPr>
          </w:p>
        </w:tc>
        <w:tc>
          <w:tcPr>
            <w:tcW w:w="2228" w:type="dxa"/>
            <w:tcBorders>
              <w:left w:val="nil"/>
              <w:right w:val="nil"/>
            </w:tcBorders>
            <w:vAlign w:val="center"/>
          </w:tcPr>
          <w:p w14:paraId="3D6952E9" w14:textId="77777777" w:rsidR="00B33E0E" w:rsidRPr="00F675B1" w:rsidRDefault="00B33E0E" w:rsidP="00023B74">
            <w:pPr>
              <w:spacing w:before="60" w:after="60"/>
              <w:jc w:val="left"/>
              <w:rPr>
                <w:rFonts w:asciiTheme="minorHAnsi" w:hAnsiTheme="minorHAnsi" w:cstheme="minorHAnsi"/>
                <w:b w:val="0"/>
                <w:sz w:val="18"/>
                <w:szCs w:val="18"/>
              </w:rPr>
            </w:pPr>
          </w:p>
        </w:tc>
        <w:tc>
          <w:tcPr>
            <w:tcW w:w="3051" w:type="dxa"/>
            <w:tcBorders>
              <w:left w:val="nil"/>
              <w:right w:val="nil"/>
            </w:tcBorders>
            <w:vAlign w:val="center"/>
          </w:tcPr>
          <w:p w14:paraId="0C9E7DEE" w14:textId="4939F585" w:rsidR="00B33E0E" w:rsidRPr="00F675B1" w:rsidRDefault="007E3A95" w:rsidP="007E3A95">
            <w:pPr>
              <w:spacing w:before="60" w:after="60"/>
              <w:jc w:val="right"/>
              <w:rPr>
                <w:rFonts w:asciiTheme="minorHAnsi" w:hAnsiTheme="minorHAnsi" w:cstheme="minorHAnsi"/>
                <w:b w:val="0"/>
                <w:sz w:val="18"/>
                <w:szCs w:val="18"/>
              </w:rPr>
            </w:pPr>
            <w:r w:rsidRPr="00F675B1">
              <w:rPr>
                <w:rFonts w:asciiTheme="minorHAnsi" w:hAnsiTheme="minorHAnsi" w:cstheme="minorHAnsi"/>
                <w:sz w:val="18"/>
                <w:szCs w:val="18"/>
              </w:rPr>
              <w:t>Minimum</w:t>
            </w:r>
          </w:p>
        </w:tc>
        <w:tc>
          <w:tcPr>
            <w:tcW w:w="1060" w:type="dxa"/>
            <w:tcBorders>
              <w:left w:val="nil"/>
            </w:tcBorders>
            <w:shd w:val="clear" w:color="auto" w:fill="CCCCCC"/>
            <w:vAlign w:val="center"/>
          </w:tcPr>
          <w:p w14:paraId="3751B94D" w14:textId="687F1DBC" w:rsidR="00B33E0E" w:rsidRPr="00F675B1" w:rsidRDefault="00B33E0E" w:rsidP="007E3A95">
            <w:pPr>
              <w:jc w:val="center"/>
              <w:rPr>
                <w:rFonts w:asciiTheme="minorHAnsi" w:hAnsiTheme="minorHAnsi" w:cstheme="minorHAnsi"/>
                <w:b w:val="0"/>
                <w:sz w:val="18"/>
                <w:szCs w:val="18"/>
              </w:rPr>
            </w:pPr>
            <w:r w:rsidRPr="00F675B1">
              <w:rPr>
                <w:rFonts w:asciiTheme="minorHAnsi" w:hAnsiTheme="minorHAnsi" w:cstheme="minorHAnsi"/>
                <w:sz w:val="18"/>
                <w:szCs w:val="18"/>
              </w:rPr>
              <w:t>60 %</w:t>
            </w:r>
          </w:p>
        </w:tc>
      </w:tr>
      <w:tr w:rsidR="00772241" w:rsidRPr="00F675B1" w14:paraId="513C58E0" w14:textId="77777777" w:rsidTr="00D23042">
        <w:trPr>
          <w:cantSplit/>
          <w:trHeight w:val="397"/>
        </w:trPr>
        <w:tc>
          <w:tcPr>
            <w:tcW w:w="10349" w:type="dxa"/>
            <w:gridSpan w:val="6"/>
            <w:tcBorders>
              <w:bottom w:val="single" w:sz="4" w:space="0" w:color="auto"/>
            </w:tcBorders>
            <w:vAlign w:val="center"/>
          </w:tcPr>
          <w:p w14:paraId="3F34375A" w14:textId="2661E242" w:rsidR="00772241" w:rsidRPr="00F675B1" w:rsidRDefault="00772241" w:rsidP="00772241">
            <w:pPr>
              <w:rPr>
                <w:rFonts w:asciiTheme="minorHAnsi" w:hAnsiTheme="minorHAnsi" w:cstheme="minorHAnsi"/>
                <w:sz w:val="18"/>
                <w:szCs w:val="18"/>
              </w:rPr>
            </w:pPr>
            <w:r w:rsidRPr="003B2BDC">
              <w:rPr>
                <w:rFonts w:asciiTheme="minorHAnsi" w:hAnsiTheme="minorHAnsi" w:cstheme="minorHAnsi"/>
                <w:sz w:val="18"/>
                <w:szCs w:val="18"/>
              </w:rPr>
              <w:t>Au moment de l’élaboration du présent plan-cadre, les productions attendues sont prévues dans un environnement contrôlé, de manière à assurer le respect des principes d’intégrité intellectuelle. Les niveaux d’utilisation de l’intelligence artificielle générative seront précisés ultérieurement, à la suite d’une analyse approfondie de la capacité des épreuves à en encadrer l’usage de manière appropriée, en conformité avec les directives institutionnelles en vigueur.</w:t>
            </w:r>
          </w:p>
        </w:tc>
      </w:tr>
    </w:tbl>
    <w:p w14:paraId="76B7F535" w14:textId="77777777" w:rsidR="00AD68FD" w:rsidRDefault="00AD68FD"/>
    <w:p w14:paraId="3D69AD09" w14:textId="2F260F5B" w:rsidR="0007724C" w:rsidRDefault="00787EE7" w:rsidP="0007724C">
      <w:pPr>
        <w:pStyle w:val="Titre3"/>
      </w:pPr>
      <w:bookmarkStart w:id="17" w:name="_Toc223602093"/>
      <w:r>
        <w:t>Distribution de la pondération dans les deux cours porteurs</w:t>
      </w:r>
      <w:bookmarkEnd w:id="17"/>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1"/>
        <w:gridCol w:w="3827"/>
        <w:gridCol w:w="3051"/>
        <w:gridCol w:w="1060"/>
      </w:tblGrid>
      <w:tr w:rsidR="00BD7860" w:rsidRPr="00F675B1" w14:paraId="64B25C5D" w14:textId="77777777" w:rsidTr="007E3A95">
        <w:trPr>
          <w:cantSplit/>
          <w:trHeight w:val="397"/>
        </w:trPr>
        <w:tc>
          <w:tcPr>
            <w:tcW w:w="2411" w:type="dxa"/>
            <w:tcBorders>
              <w:right w:val="nil"/>
            </w:tcBorders>
            <w:vAlign w:val="center"/>
          </w:tcPr>
          <w:p w14:paraId="11CFE718" w14:textId="24A74F51" w:rsidR="00BD7860" w:rsidRPr="00F675B1" w:rsidRDefault="00BD7860" w:rsidP="00023B74">
            <w:pPr>
              <w:spacing w:before="60" w:after="60"/>
              <w:jc w:val="left"/>
              <w:rPr>
                <w:rFonts w:asciiTheme="minorHAnsi" w:hAnsiTheme="minorHAnsi" w:cstheme="minorHAnsi"/>
                <w:b w:val="0"/>
                <w:sz w:val="18"/>
                <w:szCs w:val="18"/>
              </w:rPr>
            </w:pPr>
            <w:r w:rsidRPr="00C752E9">
              <w:rPr>
                <w:rFonts w:asciiTheme="minorHAnsi" w:hAnsiTheme="minorHAnsi" w:cstheme="minorHAnsi"/>
                <w:sz w:val="18"/>
                <w:szCs w:val="18"/>
              </w:rPr>
              <w:t>Total activité aéronef</w:t>
            </w:r>
          </w:p>
        </w:tc>
        <w:tc>
          <w:tcPr>
            <w:tcW w:w="3827" w:type="dxa"/>
            <w:tcBorders>
              <w:left w:val="nil"/>
              <w:right w:val="nil"/>
            </w:tcBorders>
            <w:vAlign w:val="center"/>
          </w:tcPr>
          <w:p w14:paraId="6FE1486D" w14:textId="2D3A27C0" w:rsidR="00BD7860" w:rsidRPr="00F675B1" w:rsidRDefault="00BD7860" w:rsidP="00023B74">
            <w:pPr>
              <w:spacing w:before="60" w:after="60"/>
              <w:jc w:val="left"/>
              <w:rPr>
                <w:rFonts w:asciiTheme="minorHAnsi" w:hAnsiTheme="minorHAnsi" w:cstheme="minorHAnsi"/>
                <w:b w:val="0"/>
                <w:sz w:val="18"/>
                <w:szCs w:val="18"/>
              </w:rPr>
            </w:pPr>
            <w:r w:rsidRPr="00C752E9">
              <w:rPr>
                <w:b w:val="0"/>
                <w:bCs/>
                <w:i/>
                <w:sz w:val="18"/>
                <w:szCs w:val="18"/>
              </w:rPr>
              <w:t>(</w:t>
            </w:r>
            <w:proofErr w:type="gramStart"/>
            <w:r w:rsidRPr="00C752E9">
              <w:rPr>
                <w:b w:val="0"/>
                <w:bCs/>
                <w:i/>
                <w:sz w:val="18"/>
                <w:szCs w:val="18"/>
              </w:rPr>
              <w:t>cours</w:t>
            </w:r>
            <w:proofErr w:type="gramEnd"/>
            <w:r w:rsidRPr="00C752E9">
              <w:rPr>
                <w:b w:val="0"/>
                <w:bCs/>
                <w:i/>
                <w:sz w:val="18"/>
                <w:szCs w:val="18"/>
              </w:rPr>
              <w:t xml:space="preserve"> porteur 284-617-EM)</w:t>
            </w:r>
          </w:p>
        </w:tc>
        <w:tc>
          <w:tcPr>
            <w:tcW w:w="3051" w:type="dxa"/>
            <w:tcBorders>
              <w:left w:val="nil"/>
              <w:right w:val="nil"/>
            </w:tcBorders>
            <w:vAlign w:val="center"/>
          </w:tcPr>
          <w:p w14:paraId="30A47898" w14:textId="77777777" w:rsidR="00BD7860" w:rsidRPr="00F675B1" w:rsidRDefault="00BD7860" w:rsidP="00023B74">
            <w:pPr>
              <w:spacing w:before="60" w:after="60"/>
              <w:jc w:val="left"/>
              <w:rPr>
                <w:rFonts w:asciiTheme="minorHAnsi" w:hAnsiTheme="minorHAnsi" w:cstheme="minorHAnsi"/>
                <w:b w:val="0"/>
                <w:sz w:val="18"/>
                <w:szCs w:val="18"/>
              </w:rPr>
            </w:pPr>
          </w:p>
        </w:tc>
        <w:tc>
          <w:tcPr>
            <w:tcW w:w="1060" w:type="dxa"/>
            <w:tcBorders>
              <w:left w:val="nil"/>
            </w:tcBorders>
            <w:shd w:val="clear" w:color="auto" w:fill="CCCCCC"/>
            <w:vAlign w:val="center"/>
          </w:tcPr>
          <w:p w14:paraId="30B32C2C" w14:textId="4922F794" w:rsidR="00BD7860" w:rsidRPr="00F675B1" w:rsidRDefault="00BD7860" w:rsidP="00BD7860">
            <w:pPr>
              <w:jc w:val="center"/>
              <w:rPr>
                <w:rFonts w:asciiTheme="minorHAnsi" w:hAnsiTheme="minorHAnsi" w:cstheme="minorHAnsi"/>
                <w:sz w:val="18"/>
                <w:szCs w:val="18"/>
              </w:rPr>
            </w:pPr>
            <w:r w:rsidRPr="00C752E9">
              <w:rPr>
                <w:sz w:val="18"/>
                <w:szCs w:val="18"/>
              </w:rPr>
              <w:t>54 %</w:t>
            </w:r>
          </w:p>
        </w:tc>
      </w:tr>
      <w:tr w:rsidR="00BD7860" w:rsidRPr="00F675B1" w14:paraId="2EE63FEB" w14:textId="77777777" w:rsidTr="007E3A95">
        <w:trPr>
          <w:cantSplit/>
          <w:trHeight w:val="397"/>
        </w:trPr>
        <w:tc>
          <w:tcPr>
            <w:tcW w:w="2411" w:type="dxa"/>
            <w:tcBorders>
              <w:right w:val="nil"/>
            </w:tcBorders>
            <w:vAlign w:val="center"/>
          </w:tcPr>
          <w:p w14:paraId="58D83F53" w14:textId="63AFC078" w:rsidR="00BD7860" w:rsidRPr="00F675B1" w:rsidRDefault="00BD7860" w:rsidP="00BD7860">
            <w:pPr>
              <w:spacing w:before="60" w:after="60"/>
              <w:jc w:val="left"/>
              <w:rPr>
                <w:rFonts w:asciiTheme="minorHAnsi" w:hAnsiTheme="minorHAnsi" w:cstheme="minorHAnsi"/>
                <w:b w:val="0"/>
                <w:sz w:val="18"/>
                <w:szCs w:val="18"/>
              </w:rPr>
            </w:pPr>
            <w:r w:rsidRPr="00C752E9">
              <w:rPr>
                <w:rFonts w:asciiTheme="minorHAnsi" w:hAnsiTheme="minorHAnsi" w:cstheme="minorHAnsi"/>
                <w:sz w:val="18"/>
                <w:szCs w:val="18"/>
              </w:rPr>
              <w:t>Total activité atelier</w:t>
            </w:r>
          </w:p>
        </w:tc>
        <w:tc>
          <w:tcPr>
            <w:tcW w:w="3827" w:type="dxa"/>
            <w:tcBorders>
              <w:left w:val="nil"/>
              <w:right w:val="nil"/>
            </w:tcBorders>
            <w:vAlign w:val="center"/>
          </w:tcPr>
          <w:p w14:paraId="7B023A1A" w14:textId="4BDB65F7" w:rsidR="00BD7860" w:rsidRPr="00F675B1" w:rsidRDefault="00BD7860" w:rsidP="00BD7860">
            <w:pPr>
              <w:spacing w:before="60" w:after="60"/>
              <w:jc w:val="left"/>
              <w:rPr>
                <w:rFonts w:asciiTheme="minorHAnsi" w:hAnsiTheme="minorHAnsi" w:cstheme="minorHAnsi"/>
                <w:b w:val="0"/>
                <w:sz w:val="18"/>
                <w:szCs w:val="18"/>
              </w:rPr>
            </w:pPr>
            <w:r w:rsidRPr="00C752E9">
              <w:rPr>
                <w:b w:val="0"/>
                <w:bCs/>
                <w:i/>
                <w:sz w:val="18"/>
                <w:szCs w:val="18"/>
              </w:rPr>
              <w:t>(</w:t>
            </w:r>
            <w:proofErr w:type="gramStart"/>
            <w:r w:rsidRPr="00C752E9">
              <w:rPr>
                <w:b w:val="0"/>
                <w:bCs/>
                <w:i/>
                <w:sz w:val="18"/>
                <w:szCs w:val="18"/>
              </w:rPr>
              <w:t>cours</w:t>
            </w:r>
            <w:proofErr w:type="gramEnd"/>
            <w:r w:rsidRPr="00C752E9">
              <w:rPr>
                <w:b w:val="0"/>
                <w:bCs/>
                <w:i/>
                <w:sz w:val="18"/>
                <w:szCs w:val="18"/>
              </w:rPr>
              <w:t xml:space="preserve"> porteur 284-6D4-EM)</w:t>
            </w:r>
          </w:p>
        </w:tc>
        <w:tc>
          <w:tcPr>
            <w:tcW w:w="3051" w:type="dxa"/>
            <w:tcBorders>
              <w:left w:val="nil"/>
              <w:right w:val="nil"/>
            </w:tcBorders>
            <w:vAlign w:val="center"/>
          </w:tcPr>
          <w:p w14:paraId="1F7BE751" w14:textId="77777777" w:rsidR="00BD7860" w:rsidRPr="00F675B1" w:rsidRDefault="00BD7860" w:rsidP="00BD7860">
            <w:pPr>
              <w:spacing w:before="60" w:after="60"/>
              <w:jc w:val="left"/>
              <w:rPr>
                <w:rFonts w:asciiTheme="minorHAnsi" w:hAnsiTheme="minorHAnsi" w:cstheme="minorHAnsi"/>
                <w:b w:val="0"/>
                <w:sz w:val="18"/>
                <w:szCs w:val="18"/>
              </w:rPr>
            </w:pPr>
          </w:p>
        </w:tc>
        <w:tc>
          <w:tcPr>
            <w:tcW w:w="1060" w:type="dxa"/>
            <w:tcBorders>
              <w:left w:val="nil"/>
            </w:tcBorders>
            <w:shd w:val="clear" w:color="auto" w:fill="CCCCCC"/>
            <w:vAlign w:val="center"/>
          </w:tcPr>
          <w:p w14:paraId="6F65C93E" w14:textId="4D174B35" w:rsidR="00BD7860" w:rsidRPr="00BD7860" w:rsidRDefault="00BD7860" w:rsidP="00BD7860">
            <w:pPr>
              <w:jc w:val="center"/>
              <w:rPr>
                <w:rFonts w:asciiTheme="minorHAnsi" w:hAnsiTheme="minorHAnsi" w:cstheme="minorHAnsi"/>
                <w:sz w:val="18"/>
                <w:szCs w:val="18"/>
              </w:rPr>
            </w:pPr>
            <w:r w:rsidRPr="00BD7860">
              <w:rPr>
                <w:bCs/>
                <w:sz w:val="18"/>
                <w:szCs w:val="18"/>
              </w:rPr>
              <w:t>36 %</w:t>
            </w:r>
          </w:p>
        </w:tc>
      </w:tr>
      <w:tr w:rsidR="00BD7860" w:rsidRPr="00F675B1" w14:paraId="1C171FCE" w14:textId="77777777" w:rsidTr="007E3A95">
        <w:trPr>
          <w:cantSplit/>
          <w:trHeight w:val="397"/>
        </w:trPr>
        <w:tc>
          <w:tcPr>
            <w:tcW w:w="2411" w:type="dxa"/>
            <w:tcBorders>
              <w:bottom w:val="single" w:sz="4" w:space="0" w:color="auto"/>
              <w:right w:val="nil"/>
            </w:tcBorders>
            <w:vAlign w:val="center"/>
          </w:tcPr>
          <w:p w14:paraId="7DD7D031" w14:textId="7A18F508" w:rsidR="00BD7860" w:rsidRPr="00F675B1" w:rsidRDefault="00BD7860" w:rsidP="00BD7860">
            <w:pPr>
              <w:spacing w:before="60" w:after="60"/>
              <w:jc w:val="left"/>
              <w:rPr>
                <w:rFonts w:asciiTheme="minorHAnsi" w:hAnsiTheme="minorHAnsi" w:cstheme="minorHAnsi"/>
                <w:b w:val="0"/>
                <w:sz w:val="18"/>
                <w:szCs w:val="18"/>
              </w:rPr>
            </w:pPr>
            <w:r>
              <w:rPr>
                <w:rFonts w:asciiTheme="minorHAnsi" w:hAnsiTheme="minorHAnsi" w:cstheme="minorHAnsi"/>
                <w:sz w:val="18"/>
                <w:szCs w:val="18"/>
              </w:rPr>
              <w:t>Total é</w:t>
            </w:r>
            <w:r w:rsidRPr="00C752E9">
              <w:rPr>
                <w:rFonts w:asciiTheme="minorHAnsi" w:hAnsiTheme="minorHAnsi" w:cstheme="minorHAnsi"/>
                <w:sz w:val="18"/>
                <w:szCs w:val="18"/>
              </w:rPr>
              <w:t>valuation de la langue</w:t>
            </w:r>
          </w:p>
        </w:tc>
        <w:tc>
          <w:tcPr>
            <w:tcW w:w="3827" w:type="dxa"/>
            <w:tcBorders>
              <w:left w:val="nil"/>
              <w:bottom w:val="single" w:sz="4" w:space="0" w:color="auto"/>
              <w:right w:val="nil"/>
            </w:tcBorders>
            <w:vAlign w:val="center"/>
          </w:tcPr>
          <w:p w14:paraId="5B5AD1E6" w14:textId="77777777" w:rsidR="00BD7860" w:rsidRPr="00F675B1" w:rsidRDefault="00BD7860" w:rsidP="00BD7860">
            <w:pPr>
              <w:spacing w:before="60" w:after="60"/>
              <w:jc w:val="left"/>
              <w:rPr>
                <w:rFonts w:asciiTheme="minorHAnsi" w:hAnsiTheme="minorHAnsi" w:cstheme="minorHAnsi"/>
                <w:b w:val="0"/>
                <w:sz w:val="18"/>
                <w:szCs w:val="18"/>
              </w:rPr>
            </w:pPr>
          </w:p>
        </w:tc>
        <w:tc>
          <w:tcPr>
            <w:tcW w:w="3051" w:type="dxa"/>
            <w:tcBorders>
              <w:left w:val="nil"/>
              <w:bottom w:val="single" w:sz="4" w:space="0" w:color="auto"/>
              <w:right w:val="nil"/>
            </w:tcBorders>
            <w:vAlign w:val="center"/>
          </w:tcPr>
          <w:p w14:paraId="46334630" w14:textId="77777777" w:rsidR="00BD7860" w:rsidRPr="00F675B1" w:rsidRDefault="00BD7860" w:rsidP="00BD7860">
            <w:pPr>
              <w:spacing w:before="60" w:after="60"/>
              <w:jc w:val="left"/>
              <w:rPr>
                <w:rFonts w:asciiTheme="minorHAnsi" w:hAnsiTheme="minorHAnsi" w:cstheme="minorHAnsi"/>
                <w:b w:val="0"/>
                <w:sz w:val="18"/>
                <w:szCs w:val="18"/>
              </w:rPr>
            </w:pPr>
          </w:p>
        </w:tc>
        <w:tc>
          <w:tcPr>
            <w:tcW w:w="1060" w:type="dxa"/>
            <w:tcBorders>
              <w:left w:val="nil"/>
              <w:bottom w:val="single" w:sz="4" w:space="0" w:color="auto"/>
            </w:tcBorders>
            <w:shd w:val="clear" w:color="auto" w:fill="CCCCCC"/>
            <w:vAlign w:val="center"/>
          </w:tcPr>
          <w:p w14:paraId="38186CEA" w14:textId="11AD07B3" w:rsidR="00BD7860" w:rsidRPr="00BD7860" w:rsidRDefault="00BD7860" w:rsidP="00BD7860">
            <w:pPr>
              <w:jc w:val="center"/>
              <w:rPr>
                <w:rFonts w:asciiTheme="minorHAnsi" w:hAnsiTheme="minorHAnsi" w:cstheme="minorHAnsi"/>
                <w:sz w:val="18"/>
                <w:szCs w:val="18"/>
              </w:rPr>
            </w:pPr>
            <w:r w:rsidRPr="00BD7860">
              <w:rPr>
                <w:sz w:val="18"/>
                <w:szCs w:val="18"/>
              </w:rPr>
              <w:t>10 %</w:t>
            </w:r>
          </w:p>
        </w:tc>
      </w:tr>
      <w:tr w:rsidR="007E3A95" w:rsidRPr="00F675B1" w14:paraId="7DFEFD2D" w14:textId="77777777" w:rsidTr="007E3A95">
        <w:trPr>
          <w:cantSplit/>
          <w:trHeight w:val="397"/>
        </w:trPr>
        <w:tc>
          <w:tcPr>
            <w:tcW w:w="2411" w:type="dxa"/>
            <w:tcBorders>
              <w:bottom w:val="double" w:sz="4" w:space="0" w:color="auto"/>
              <w:right w:val="nil"/>
            </w:tcBorders>
            <w:vAlign w:val="center"/>
          </w:tcPr>
          <w:p w14:paraId="645867C3" w14:textId="231E8276" w:rsidR="007E3A95" w:rsidRDefault="007E3A95" w:rsidP="00BD7860">
            <w:pPr>
              <w:spacing w:before="60" w:after="60"/>
              <w:jc w:val="left"/>
              <w:rPr>
                <w:rFonts w:asciiTheme="minorHAnsi" w:hAnsiTheme="minorHAnsi" w:cstheme="minorHAnsi"/>
                <w:sz w:val="18"/>
                <w:szCs w:val="18"/>
              </w:rPr>
            </w:pPr>
            <w:r w:rsidRPr="00F675B1">
              <w:rPr>
                <w:rFonts w:asciiTheme="minorHAnsi" w:hAnsiTheme="minorHAnsi" w:cstheme="minorHAnsi"/>
                <w:sz w:val="18"/>
                <w:szCs w:val="18"/>
              </w:rPr>
              <w:t>Seuil de réussite</w:t>
            </w:r>
          </w:p>
        </w:tc>
        <w:tc>
          <w:tcPr>
            <w:tcW w:w="3827" w:type="dxa"/>
            <w:tcBorders>
              <w:left w:val="nil"/>
              <w:bottom w:val="double" w:sz="4" w:space="0" w:color="auto"/>
              <w:right w:val="nil"/>
            </w:tcBorders>
            <w:vAlign w:val="center"/>
          </w:tcPr>
          <w:p w14:paraId="2E91828D" w14:textId="77777777" w:rsidR="007E3A95" w:rsidRPr="00F675B1" w:rsidRDefault="007E3A95" w:rsidP="00BD7860">
            <w:pPr>
              <w:spacing w:before="60" w:after="60"/>
              <w:jc w:val="left"/>
              <w:rPr>
                <w:rFonts w:asciiTheme="minorHAnsi" w:hAnsiTheme="minorHAnsi" w:cstheme="minorHAnsi"/>
                <w:b w:val="0"/>
                <w:sz w:val="18"/>
                <w:szCs w:val="18"/>
              </w:rPr>
            </w:pPr>
          </w:p>
        </w:tc>
        <w:tc>
          <w:tcPr>
            <w:tcW w:w="3051" w:type="dxa"/>
            <w:tcBorders>
              <w:left w:val="nil"/>
              <w:bottom w:val="double" w:sz="4" w:space="0" w:color="auto"/>
              <w:right w:val="nil"/>
            </w:tcBorders>
            <w:vAlign w:val="center"/>
          </w:tcPr>
          <w:p w14:paraId="1F4A257B" w14:textId="37E79666" w:rsidR="007E3A95" w:rsidRPr="00F675B1" w:rsidRDefault="007E3A95" w:rsidP="007E3A95">
            <w:pPr>
              <w:spacing w:before="60" w:after="60"/>
              <w:jc w:val="right"/>
              <w:rPr>
                <w:rFonts w:asciiTheme="minorHAnsi" w:hAnsiTheme="minorHAnsi" w:cstheme="minorHAnsi"/>
                <w:b w:val="0"/>
                <w:sz w:val="18"/>
                <w:szCs w:val="18"/>
              </w:rPr>
            </w:pPr>
            <w:r w:rsidRPr="00F675B1">
              <w:rPr>
                <w:rFonts w:asciiTheme="minorHAnsi" w:hAnsiTheme="minorHAnsi" w:cstheme="minorHAnsi"/>
                <w:sz w:val="18"/>
                <w:szCs w:val="18"/>
              </w:rPr>
              <w:t>Minimum</w:t>
            </w:r>
          </w:p>
        </w:tc>
        <w:tc>
          <w:tcPr>
            <w:tcW w:w="1060" w:type="dxa"/>
            <w:tcBorders>
              <w:left w:val="nil"/>
              <w:bottom w:val="double" w:sz="4" w:space="0" w:color="auto"/>
            </w:tcBorders>
            <w:shd w:val="clear" w:color="auto" w:fill="CCCCCC"/>
            <w:vAlign w:val="center"/>
          </w:tcPr>
          <w:p w14:paraId="7A8C9362" w14:textId="70C104F1" w:rsidR="007E3A95" w:rsidRPr="00BD7860" w:rsidRDefault="007E3A95" w:rsidP="00BD7860">
            <w:pPr>
              <w:jc w:val="center"/>
              <w:rPr>
                <w:sz w:val="18"/>
                <w:szCs w:val="18"/>
              </w:rPr>
            </w:pPr>
            <w:r w:rsidRPr="00F675B1">
              <w:rPr>
                <w:rFonts w:asciiTheme="minorHAnsi" w:hAnsiTheme="minorHAnsi" w:cstheme="minorHAnsi"/>
                <w:sz w:val="18"/>
                <w:szCs w:val="18"/>
              </w:rPr>
              <w:t>60 %</w:t>
            </w:r>
          </w:p>
        </w:tc>
      </w:tr>
      <w:tr w:rsidR="00BD7860" w:rsidRPr="00F675B1" w14:paraId="353BD1BF" w14:textId="77777777" w:rsidTr="007E3A95">
        <w:trPr>
          <w:cantSplit/>
          <w:trHeight w:val="397"/>
        </w:trPr>
        <w:tc>
          <w:tcPr>
            <w:tcW w:w="2411" w:type="dxa"/>
            <w:tcBorders>
              <w:top w:val="double" w:sz="4" w:space="0" w:color="auto"/>
              <w:right w:val="nil"/>
            </w:tcBorders>
            <w:vAlign w:val="center"/>
          </w:tcPr>
          <w:p w14:paraId="5136E448" w14:textId="08439A22" w:rsidR="00BD7860" w:rsidRDefault="00BD7860" w:rsidP="00BD7860">
            <w:pPr>
              <w:spacing w:before="60" w:after="60"/>
              <w:jc w:val="left"/>
              <w:rPr>
                <w:rFonts w:asciiTheme="minorHAnsi" w:hAnsiTheme="minorHAnsi" w:cstheme="minorHAnsi"/>
                <w:sz w:val="18"/>
                <w:szCs w:val="18"/>
              </w:rPr>
            </w:pPr>
            <w:r w:rsidRPr="00BD7860">
              <w:rPr>
                <w:rFonts w:asciiTheme="minorHAnsi" w:hAnsiTheme="minorHAnsi" w:cstheme="minorHAnsi"/>
                <w:sz w:val="18"/>
                <w:szCs w:val="18"/>
              </w:rPr>
              <w:t>Total</w:t>
            </w:r>
          </w:p>
        </w:tc>
        <w:tc>
          <w:tcPr>
            <w:tcW w:w="3827" w:type="dxa"/>
            <w:tcBorders>
              <w:top w:val="double" w:sz="4" w:space="0" w:color="auto"/>
              <w:left w:val="nil"/>
              <w:right w:val="nil"/>
            </w:tcBorders>
            <w:vAlign w:val="center"/>
          </w:tcPr>
          <w:p w14:paraId="41E07B98" w14:textId="77777777" w:rsidR="00BD7860" w:rsidRPr="00F675B1" w:rsidRDefault="00BD7860" w:rsidP="00BD7860">
            <w:pPr>
              <w:spacing w:before="60" w:after="60"/>
              <w:jc w:val="left"/>
              <w:rPr>
                <w:rFonts w:asciiTheme="minorHAnsi" w:hAnsiTheme="minorHAnsi" w:cstheme="minorHAnsi"/>
                <w:b w:val="0"/>
                <w:sz w:val="18"/>
                <w:szCs w:val="18"/>
              </w:rPr>
            </w:pPr>
          </w:p>
        </w:tc>
        <w:tc>
          <w:tcPr>
            <w:tcW w:w="3051" w:type="dxa"/>
            <w:tcBorders>
              <w:top w:val="double" w:sz="4" w:space="0" w:color="auto"/>
              <w:left w:val="nil"/>
              <w:right w:val="nil"/>
            </w:tcBorders>
            <w:vAlign w:val="center"/>
          </w:tcPr>
          <w:p w14:paraId="5BF2541A" w14:textId="77777777" w:rsidR="00BD7860" w:rsidRPr="00F675B1" w:rsidRDefault="00BD7860" w:rsidP="00BD7860">
            <w:pPr>
              <w:spacing w:before="60" w:after="60"/>
              <w:jc w:val="left"/>
              <w:rPr>
                <w:rFonts w:asciiTheme="minorHAnsi" w:hAnsiTheme="minorHAnsi" w:cstheme="minorHAnsi"/>
                <w:b w:val="0"/>
                <w:sz w:val="18"/>
                <w:szCs w:val="18"/>
              </w:rPr>
            </w:pPr>
          </w:p>
        </w:tc>
        <w:tc>
          <w:tcPr>
            <w:tcW w:w="1060" w:type="dxa"/>
            <w:tcBorders>
              <w:top w:val="double" w:sz="4" w:space="0" w:color="auto"/>
              <w:left w:val="nil"/>
            </w:tcBorders>
            <w:shd w:val="clear" w:color="auto" w:fill="CCCCCC"/>
            <w:vAlign w:val="center"/>
          </w:tcPr>
          <w:p w14:paraId="7A915A22" w14:textId="360D1088" w:rsidR="00BD7860" w:rsidRPr="00BD7860" w:rsidRDefault="00BD7860" w:rsidP="00BD7860">
            <w:pPr>
              <w:jc w:val="center"/>
              <w:rPr>
                <w:rFonts w:asciiTheme="minorHAnsi" w:hAnsiTheme="minorHAnsi" w:cstheme="minorHAnsi"/>
                <w:sz w:val="18"/>
                <w:szCs w:val="18"/>
              </w:rPr>
            </w:pPr>
            <w:r w:rsidRPr="00BD7860">
              <w:rPr>
                <w:sz w:val="18"/>
                <w:szCs w:val="18"/>
              </w:rPr>
              <w:t>100 %</w:t>
            </w:r>
          </w:p>
        </w:tc>
      </w:tr>
    </w:tbl>
    <w:p w14:paraId="5E7F740B" w14:textId="77777777" w:rsidR="00C752E9" w:rsidRPr="005842D4" w:rsidRDefault="00C752E9" w:rsidP="00871CDA">
      <w:pPr>
        <w:rPr>
          <w:lang w:eastAsia="fr-CA"/>
        </w:rPr>
      </w:pPr>
    </w:p>
    <w:sectPr w:rsidR="00C752E9" w:rsidRPr="005842D4" w:rsidSect="002C31E4">
      <w:headerReference w:type="default" r:id="rId27"/>
      <w:footerReference w:type="default" r:id="rId28"/>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E150" w14:textId="77777777" w:rsidR="00B6759A" w:rsidRDefault="00B6759A" w:rsidP="00543B36">
      <w:r>
        <w:separator/>
      </w:r>
    </w:p>
  </w:endnote>
  <w:endnote w:type="continuationSeparator" w:id="0">
    <w:p w14:paraId="46A031DC" w14:textId="77777777" w:rsidR="00B6759A" w:rsidRDefault="00B6759A" w:rsidP="00543B36">
      <w:r>
        <w:continuationSeparator/>
      </w:r>
    </w:p>
  </w:endnote>
  <w:endnote w:type="continuationNotice" w:id="1">
    <w:p w14:paraId="118B90B3" w14:textId="77777777" w:rsidR="00B6759A" w:rsidRDefault="00B6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A78E" w14:textId="77777777" w:rsidR="008D60B9" w:rsidRDefault="008D60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494A" w14:textId="77777777" w:rsidR="008D60B9" w:rsidRDefault="008D60B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46E7" w14:textId="77777777" w:rsidR="00B6759A" w:rsidRDefault="00B6759A" w:rsidP="00543B36">
      <w:r>
        <w:separator/>
      </w:r>
    </w:p>
  </w:footnote>
  <w:footnote w:type="continuationSeparator" w:id="0">
    <w:p w14:paraId="37C146EC" w14:textId="77777777" w:rsidR="00B6759A" w:rsidRDefault="00B6759A" w:rsidP="00543B36">
      <w:r>
        <w:continuationSeparator/>
      </w:r>
    </w:p>
  </w:footnote>
  <w:footnote w:type="continuationNotice" w:id="1">
    <w:p w14:paraId="563BBEB1" w14:textId="77777777" w:rsidR="00B6759A" w:rsidRDefault="00B6759A"/>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E7D" w14:textId="77777777" w:rsidR="008D60B9" w:rsidRDefault="008D60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8241"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79368E6E" w:rsidR="002F0CF2" w:rsidRPr="002F0CF2" w:rsidRDefault="002F0CF2" w:rsidP="00B67F11">
    <w:pPr>
      <w:jc w:val="right"/>
      <w:rPr>
        <w:sz w:val="24"/>
        <w:szCs w:val="24"/>
      </w:rPr>
    </w:pPr>
    <w:r w:rsidRPr="002F0CF2">
      <w:rPr>
        <w:sz w:val="24"/>
        <w:szCs w:val="24"/>
      </w:rPr>
      <w:t xml:space="preserve">Programme </w:t>
    </w:r>
    <w:r w:rsidR="00445243">
      <w:rPr>
        <w:sz w:val="24"/>
        <w:szCs w:val="24"/>
      </w:rPr>
      <w:t>280.D0</w:t>
    </w:r>
    <w:r w:rsidRPr="002F0CF2">
      <w:rPr>
        <w:sz w:val="24"/>
        <w:szCs w:val="24"/>
      </w:rPr>
      <w:t xml:space="preserve"> – </w:t>
    </w:r>
    <w:r w:rsidR="00445243">
      <w:rPr>
        <w:sz w:val="24"/>
        <w:szCs w:val="24"/>
      </w:rPr>
      <w:t>Techniques d’avionique</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D017" w14:textId="77777777" w:rsidR="008D60B9" w:rsidRDefault="008D60B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77777777" w:rsidR="002C31E4" w:rsidRDefault="002C31E4">
    <w:pPr>
      <w:pStyle w:val="En-tte"/>
    </w:pPr>
    <w:r>
      <w:rPr>
        <w:noProof/>
        <w:color w:val="2B579A"/>
        <w:shd w:val="clear" w:color="auto" w:fill="E6E6E6"/>
      </w:rPr>
      <w:drawing>
        <wp:anchor distT="0" distB="0" distL="114300" distR="114300" simplePos="0" relativeHeight="251658242" behindDoc="0" locked="0" layoutInCell="1" allowOverlap="1" wp14:anchorId="63FC1A26" wp14:editId="59840BCE">
          <wp:simplePos x="0" y="0"/>
          <wp:positionH relativeFrom="column">
            <wp:posOffset>-202252</wp:posOffset>
          </wp:positionH>
          <wp:positionV relativeFrom="paragraph">
            <wp:posOffset>-135255</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7777777" w:rsidR="002C31E4" w:rsidRDefault="002C31E4"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8243" behindDoc="0" locked="0" layoutInCell="1" allowOverlap="1" wp14:anchorId="39C5BC2C" wp14:editId="71D0B1C2">
          <wp:simplePos x="0" y="0"/>
          <wp:positionH relativeFrom="column">
            <wp:posOffset>-32385</wp:posOffset>
          </wp:positionH>
          <wp:positionV relativeFrom="paragraph">
            <wp:posOffset>198120</wp:posOffset>
          </wp:positionV>
          <wp:extent cx="749760" cy="333142"/>
          <wp:effectExtent l="0" t="0" r="0" b="0"/>
          <wp:wrapNone/>
          <wp:docPr id="1112211944"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26E8CF97" w14:textId="77777777" w:rsidR="00445243" w:rsidRPr="002F0CF2" w:rsidRDefault="00445243" w:rsidP="00445243">
    <w:pPr>
      <w:jc w:val="right"/>
      <w:rPr>
        <w:sz w:val="24"/>
        <w:szCs w:val="24"/>
      </w:rPr>
    </w:pPr>
    <w:r w:rsidRPr="002F0CF2">
      <w:rPr>
        <w:sz w:val="24"/>
        <w:szCs w:val="24"/>
      </w:rPr>
      <w:t xml:space="preserve">Programme </w:t>
    </w:r>
    <w:r>
      <w:rPr>
        <w:sz w:val="24"/>
        <w:szCs w:val="24"/>
      </w:rPr>
      <w:t>280.D0</w:t>
    </w:r>
    <w:r w:rsidRPr="002F0CF2">
      <w:rPr>
        <w:sz w:val="24"/>
        <w:szCs w:val="24"/>
      </w:rPr>
      <w:t xml:space="preserve"> – </w:t>
    </w:r>
    <w:r>
      <w:rPr>
        <w:sz w:val="24"/>
        <w:szCs w:val="24"/>
      </w:rPr>
      <w:t>Techniques d’avionique</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D7D008A"/>
    <w:multiLevelType w:val="hybridMultilevel"/>
    <w:tmpl w:val="9F728882"/>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2" w15:restartNumberingAfterBreak="0">
    <w:nsid w:val="1E4B4B06"/>
    <w:multiLevelType w:val="hybridMultilevel"/>
    <w:tmpl w:val="B0B20B34"/>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5053355"/>
    <w:multiLevelType w:val="hybridMultilevel"/>
    <w:tmpl w:val="115C4D8E"/>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abstractNum w:abstractNumId="5" w15:restartNumberingAfterBreak="0">
    <w:nsid w:val="3CAA0FDB"/>
    <w:multiLevelType w:val="hybridMultilevel"/>
    <w:tmpl w:val="79C4EF04"/>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D925413"/>
    <w:multiLevelType w:val="hybridMultilevel"/>
    <w:tmpl w:val="26A85866"/>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424A0F"/>
    <w:multiLevelType w:val="hybridMultilevel"/>
    <w:tmpl w:val="5B44B93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9" w15:restartNumberingAfterBreak="0">
    <w:nsid w:val="59641F7B"/>
    <w:multiLevelType w:val="hybridMultilevel"/>
    <w:tmpl w:val="B34AC6C0"/>
    <w:lvl w:ilvl="0" w:tplc="0C0C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11" w15:restartNumberingAfterBreak="0">
    <w:nsid w:val="64817F70"/>
    <w:multiLevelType w:val="hybridMultilevel"/>
    <w:tmpl w:val="C3C02EB8"/>
    <w:lvl w:ilvl="0" w:tplc="FFFFFFFF">
      <w:start w:val="1"/>
      <w:numFmt w:val="bullet"/>
      <w:lvlText w:val="–"/>
      <w:lvlJc w:val="left"/>
      <w:pPr>
        <w:ind w:left="936" w:hanging="360"/>
      </w:pPr>
      <w:rPr>
        <w:rFonts w:ascii="Calibri" w:hAnsi="Calibri" w:hint="default"/>
      </w:rPr>
    </w:lvl>
    <w:lvl w:ilvl="1" w:tplc="A5FE7D04">
      <w:start w:val="1"/>
      <w:numFmt w:val="bullet"/>
      <w:lvlText w:val="–"/>
      <w:lvlJc w:val="left"/>
      <w:pPr>
        <w:ind w:left="1656" w:hanging="360"/>
      </w:pPr>
      <w:rPr>
        <w:rFonts w:ascii="Calibri" w:hAnsi="Calibri"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2" w15:restartNumberingAfterBreak="0">
    <w:nsid w:val="774B4EC7"/>
    <w:multiLevelType w:val="hybridMultilevel"/>
    <w:tmpl w:val="E8E2DC94"/>
    <w:lvl w:ilvl="0" w:tplc="FFFFFFFF">
      <w:start w:val="1"/>
      <w:numFmt w:val="bullet"/>
      <w:lvlText w:val="–"/>
      <w:lvlJc w:val="left"/>
      <w:pPr>
        <w:ind w:left="936" w:hanging="360"/>
      </w:pPr>
      <w:rPr>
        <w:rFonts w:ascii="Calibri" w:hAnsi="Calibri" w:hint="default"/>
      </w:rPr>
    </w:lvl>
    <w:lvl w:ilvl="1" w:tplc="0C0C0003" w:tentative="1">
      <w:start w:val="1"/>
      <w:numFmt w:val="bullet"/>
      <w:lvlText w:val="o"/>
      <w:lvlJc w:val="left"/>
      <w:pPr>
        <w:ind w:left="1656" w:hanging="360"/>
      </w:pPr>
      <w:rPr>
        <w:rFonts w:ascii="Courier New" w:hAnsi="Courier New" w:cs="Courier New" w:hint="default"/>
      </w:rPr>
    </w:lvl>
    <w:lvl w:ilvl="2" w:tplc="0C0C0005" w:tentative="1">
      <w:start w:val="1"/>
      <w:numFmt w:val="bullet"/>
      <w:lvlText w:val=""/>
      <w:lvlJc w:val="left"/>
      <w:pPr>
        <w:ind w:left="2376" w:hanging="360"/>
      </w:pPr>
      <w:rPr>
        <w:rFonts w:ascii="Wingdings" w:hAnsi="Wingdings" w:hint="default"/>
      </w:rPr>
    </w:lvl>
    <w:lvl w:ilvl="3" w:tplc="0C0C0001" w:tentative="1">
      <w:start w:val="1"/>
      <w:numFmt w:val="bullet"/>
      <w:lvlText w:val=""/>
      <w:lvlJc w:val="left"/>
      <w:pPr>
        <w:ind w:left="3096" w:hanging="360"/>
      </w:pPr>
      <w:rPr>
        <w:rFonts w:ascii="Symbol" w:hAnsi="Symbol" w:hint="default"/>
      </w:rPr>
    </w:lvl>
    <w:lvl w:ilvl="4" w:tplc="0C0C0003" w:tentative="1">
      <w:start w:val="1"/>
      <w:numFmt w:val="bullet"/>
      <w:lvlText w:val="o"/>
      <w:lvlJc w:val="left"/>
      <w:pPr>
        <w:ind w:left="3816" w:hanging="360"/>
      </w:pPr>
      <w:rPr>
        <w:rFonts w:ascii="Courier New" w:hAnsi="Courier New" w:cs="Courier New" w:hint="default"/>
      </w:rPr>
    </w:lvl>
    <w:lvl w:ilvl="5" w:tplc="0C0C0005" w:tentative="1">
      <w:start w:val="1"/>
      <w:numFmt w:val="bullet"/>
      <w:lvlText w:val=""/>
      <w:lvlJc w:val="left"/>
      <w:pPr>
        <w:ind w:left="4536" w:hanging="360"/>
      </w:pPr>
      <w:rPr>
        <w:rFonts w:ascii="Wingdings" w:hAnsi="Wingdings" w:hint="default"/>
      </w:rPr>
    </w:lvl>
    <w:lvl w:ilvl="6" w:tplc="0C0C0001" w:tentative="1">
      <w:start w:val="1"/>
      <w:numFmt w:val="bullet"/>
      <w:lvlText w:val=""/>
      <w:lvlJc w:val="left"/>
      <w:pPr>
        <w:ind w:left="5256" w:hanging="360"/>
      </w:pPr>
      <w:rPr>
        <w:rFonts w:ascii="Symbol" w:hAnsi="Symbol" w:hint="default"/>
      </w:rPr>
    </w:lvl>
    <w:lvl w:ilvl="7" w:tplc="0C0C0003" w:tentative="1">
      <w:start w:val="1"/>
      <w:numFmt w:val="bullet"/>
      <w:lvlText w:val="o"/>
      <w:lvlJc w:val="left"/>
      <w:pPr>
        <w:ind w:left="5976" w:hanging="360"/>
      </w:pPr>
      <w:rPr>
        <w:rFonts w:ascii="Courier New" w:hAnsi="Courier New" w:cs="Courier New" w:hint="default"/>
      </w:rPr>
    </w:lvl>
    <w:lvl w:ilvl="8" w:tplc="0C0C0005" w:tentative="1">
      <w:start w:val="1"/>
      <w:numFmt w:val="bullet"/>
      <w:lvlText w:val=""/>
      <w:lvlJc w:val="left"/>
      <w:pPr>
        <w:ind w:left="6696" w:hanging="360"/>
      </w:pPr>
      <w:rPr>
        <w:rFonts w:ascii="Wingdings" w:hAnsi="Wingdings" w:hint="default"/>
      </w:rPr>
    </w:lvl>
  </w:abstractNum>
  <w:num w:numId="1" w16cid:durableId="965086929">
    <w:abstractNumId w:val="3"/>
  </w:num>
  <w:num w:numId="2" w16cid:durableId="1247150932">
    <w:abstractNumId w:val="0"/>
  </w:num>
  <w:num w:numId="3" w16cid:durableId="474638094">
    <w:abstractNumId w:val="10"/>
  </w:num>
  <w:num w:numId="4" w16cid:durableId="556942135">
    <w:abstractNumId w:val="8"/>
  </w:num>
  <w:num w:numId="5" w16cid:durableId="913516942">
    <w:abstractNumId w:val="11"/>
  </w:num>
  <w:num w:numId="6" w16cid:durableId="65808026">
    <w:abstractNumId w:val="1"/>
  </w:num>
  <w:num w:numId="7" w16cid:durableId="1246840205">
    <w:abstractNumId w:val="12"/>
  </w:num>
  <w:num w:numId="8" w16cid:durableId="1673023844">
    <w:abstractNumId w:val="4"/>
  </w:num>
  <w:num w:numId="9" w16cid:durableId="1649746987">
    <w:abstractNumId w:val="7"/>
  </w:num>
  <w:num w:numId="10" w16cid:durableId="1668242066">
    <w:abstractNumId w:val="9"/>
  </w:num>
  <w:num w:numId="11" w16cid:durableId="1905217836">
    <w:abstractNumId w:val="5"/>
  </w:num>
  <w:num w:numId="12" w16cid:durableId="1930114176">
    <w:abstractNumId w:val="2"/>
  </w:num>
  <w:num w:numId="13" w16cid:durableId="6709900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5450"/>
    <w:rsid w:val="00015F8A"/>
    <w:rsid w:val="00016588"/>
    <w:rsid w:val="00016669"/>
    <w:rsid w:val="00020A4B"/>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3FCF"/>
    <w:rsid w:val="00044366"/>
    <w:rsid w:val="000455B3"/>
    <w:rsid w:val="00045A5B"/>
    <w:rsid w:val="00046A56"/>
    <w:rsid w:val="00046AEF"/>
    <w:rsid w:val="000479EF"/>
    <w:rsid w:val="00052295"/>
    <w:rsid w:val="00052B9E"/>
    <w:rsid w:val="000537EE"/>
    <w:rsid w:val="00054A0A"/>
    <w:rsid w:val="0005537C"/>
    <w:rsid w:val="000571F1"/>
    <w:rsid w:val="00057DAD"/>
    <w:rsid w:val="000603E3"/>
    <w:rsid w:val="0006044E"/>
    <w:rsid w:val="00060FC4"/>
    <w:rsid w:val="000623E4"/>
    <w:rsid w:val="00063080"/>
    <w:rsid w:val="00063394"/>
    <w:rsid w:val="000646E5"/>
    <w:rsid w:val="00064763"/>
    <w:rsid w:val="00064C3E"/>
    <w:rsid w:val="000660AC"/>
    <w:rsid w:val="0007114C"/>
    <w:rsid w:val="00072036"/>
    <w:rsid w:val="00072C6F"/>
    <w:rsid w:val="00073773"/>
    <w:rsid w:val="00074E55"/>
    <w:rsid w:val="00076451"/>
    <w:rsid w:val="0007724C"/>
    <w:rsid w:val="000777E0"/>
    <w:rsid w:val="00080CF5"/>
    <w:rsid w:val="00084475"/>
    <w:rsid w:val="0008477C"/>
    <w:rsid w:val="0008521A"/>
    <w:rsid w:val="000854AC"/>
    <w:rsid w:val="000865F0"/>
    <w:rsid w:val="00086A57"/>
    <w:rsid w:val="000875CF"/>
    <w:rsid w:val="00090227"/>
    <w:rsid w:val="0009094A"/>
    <w:rsid w:val="00091BFD"/>
    <w:rsid w:val="00092F4C"/>
    <w:rsid w:val="000934FE"/>
    <w:rsid w:val="00095BB6"/>
    <w:rsid w:val="00095BD5"/>
    <w:rsid w:val="000A2461"/>
    <w:rsid w:val="000A29C5"/>
    <w:rsid w:val="000A7CC0"/>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0B1F"/>
    <w:rsid w:val="000D2DD0"/>
    <w:rsid w:val="000D2F27"/>
    <w:rsid w:val="000D3118"/>
    <w:rsid w:val="000D4496"/>
    <w:rsid w:val="000D4FB5"/>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28F"/>
    <w:rsid w:val="000F3690"/>
    <w:rsid w:val="000F4D9E"/>
    <w:rsid w:val="000F7193"/>
    <w:rsid w:val="000F7326"/>
    <w:rsid w:val="00100071"/>
    <w:rsid w:val="00100BDE"/>
    <w:rsid w:val="00100F7E"/>
    <w:rsid w:val="00100FAC"/>
    <w:rsid w:val="00103A18"/>
    <w:rsid w:val="00104304"/>
    <w:rsid w:val="00104880"/>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25994"/>
    <w:rsid w:val="00130E63"/>
    <w:rsid w:val="0013327A"/>
    <w:rsid w:val="00133451"/>
    <w:rsid w:val="00133574"/>
    <w:rsid w:val="0013416D"/>
    <w:rsid w:val="001347BF"/>
    <w:rsid w:val="001351D6"/>
    <w:rsid w:val="0013614F"/>
    <w:rsid w:val="00136E89"/>
    <w:rsid w:val="001370B2"/>
    <w:rsid w:val="00140424"/>
    <w:rsid w:val="0014106E"/>
    <w:rsid w:val="00141E3F"/>
    <w:rsid w:val="00142F38"/>
    <w:rsid w:val="00144F4A"/>
    <w:rsid w:val="001452B1"/>
    <w:rsid w:val="001453BC"/>
    <w:rsid w:val="001454F4"/>
    <w:rsid w:val="001457FA"/>
    <w:rsid w:val="00146386"/>
    <w:rsid w:val="0014785B"/>
    <w:rsid w:val="00147E54"/>
    <w:rsid w:val="001527D0"/>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67667"/>
    <w:rsid w:val="00170CD6"/>
    <w:rsid w:val="00171CA7"/>
    <w:rsid w:val="0017298B"/>
    <w:rsid w:val="00172A17"/>
    <w:rsid w:val="00172CB4"/>
    <w:rsid w:val="00173697"/>
    <w:rsid w:val="00174322"/>
    <w:rsid w:val="001743E1"/>
    <w:rsid w:val="0017460F"/>
    <w:rsid w:val="001754D8"/>
    <w:rsid w:val="00175E6A"/>
    <w:rsid w:val="001802A5"/>
    <w:rsid w:val="0018209F"/>
    <w:rsid w:val="0018231D"/>
    <w:rsid w:val="0018235C"/>
    <w:rsid w:val="00182720"/>
    <w:rsid w:val="001841BB"/>
    <w:rsid w:val="0018478F"/>
    <w:rsid w:val="00184CCF"/>
    <w:rsid w:val="00185EE0"/>
    <w:rsid w:val="0018695C"/>
    <w:rsid w:val="0018727D"/>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37973"/>
    <w:rsid w:val="00240D99"/>
    <w:rsid w:val="00241E4E"/>
    <w:rsid w:val="00242B29"/>
    <w:rsid w:val="00242CD3"/>
    <w:rsid w:val="00243447"/>
    <w:rsid w:val="00243CB8"/>
    <w:rsid w:val="00245D33"/>
    <w:rsid w:val="0024607E"/>
    <w:rsid w:val="00246751"/>
    <w:rsid w:val="00246D1C"/>
    <w:rsid w:val="00246F38"/>
    <w:rsid w:val="00247B8A"/>
    <w:rsid w:val="00247D80"/>
    <w:rsid w:val="00250575"/>
    <w:rsid w:val="00250628"/>
    <w:rsid w:val="00251B85"/>
    <w:rsid w:val="00253EE0"/>
    <w:rsid w:val="00254641"/>
    <w:rsid w:val="00255A38"/>
    <w:rsid w:val="002604E7"/>
    <w:rsid w:val="00261698"/>
    <w:rsid w:val="0026230F"/>
    <w:rsid w:val="00262AF6"/>
    <w:rsid w:val="002635B5"/>
    <w:rsid w:val="00263D81"/>
    <w:rsid w:val="00263F96"/>
    <w:rsid w:val="0026439F"/>
    <w:rsid w:val="002664E5"/>
    <w:rsid w:val="002667DA"/>
    <w:rsid w:val="00266DB5"/>
    <w:rsid w:val="0026779E"/>
    <w:rsid w:val="002702D2"/>
    <w:rsid w:val="002710A1"/>
    <w:rsid w:val="00272510"/>
    <w:rsid w:val="002728B7"/>
    <w:rsid w:val="0027489C"/>
    <w:rsid w:val="00274B9F"/>
    <w:rsid w:val="002771D6"/>
    <w:rsid w:val="00280B74"/>
    <w:rsid w:val="002813D5"/>
    <w:rsid w:val="00282505"/>
    <w:rsid w:val="00282F5D"/>
    <w:rsid w:val="002835FF"/>
    <w:rsid w:val="00285995"/>
    <w:rsid w:val="00287388"/>
    <w:rsid w:val="00287646"/>
    <w:rsid w:val="002913AA"/>
    <w:rsid w:val="00292DEF"/>
    <w:rsid w:val="0029391B"/>
    <w:rsid w:val="00294181"/>
    <w:rsid w:val="00294E6B"/>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2DE2"/>
    <w:rsid w:val="002D40FD"/>
    <w:rsid w:val="002D4948"/>
    <w:rsid w:val="002D4A99"/>
    <w:rsid w:val="002D4F0D"/>
    <w:rsid w:val="002D7E3A"/>
    <w:rsid w:val="002E289A"/>
    <w:rsid w:val="002E290A"/>
    <w:rsid w:val="002E2BE7"/>
    <w:rsid w:val="002E67AB"/>
    <w:rsid w:val="002E68FC"/>
    <w:rsid w:val="002F0210"/>
    <w:rsid w:val="002F0B72"/>
    <w:rsid w:val="002F0CF2"/>
    <w:rsid w:val="002F2D74"/>
    <w:rsid w:val="002F6003"/>
    <w:rsid w:val="002F655D"/>
    <w:rsid w:val="002F6A53"/>
    <w:rsid w:val="002F777D"/>
    <w:rsid w:val="00301178"/>
    <w:rsid w:val="003011DE"/>
    <w:rsid w:val="00301A9D"/>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32225"/>
    <w:rsid w:val="0033320C"/>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76C5"/>
    <w:rsid w:val="00360BFF"/>
    <w:rsid w:val="003610A9"/>
    <w:rsid w:val="003633FE"/>
    <w:rsid w:val="00364E91"/>
    <w:rsid w:val="0036509E"/>
    <w:rsid w:val="00365424"/>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3B72"/>
    <w:rsid w:val="00383F97"/>
    <w:rsid w:val="00384B91"/>
    <w:rsid w:val="0038695B"/>
    <w:rsid w:val="003907E3"/>
    <w:rsid w:val="00391277"/>
    <w:rsid w:val="00391E65"/>
    <w:rsid w:val="003929A5"/>
    <w:rsid w:val="00392D44"/>
    <w:rsid w:val="0039339E"/>
    <w:rsid w:val="00393792"/>
    <w:rsid w:val="00395971"/>
    <w:rsid w:val="00396D4D"/>
    <w:rsid w:val="00397096"/>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381D"/>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07016"/>
    <w:rsid w:val="00411ADB"/>
    <w:rsid w:val="0041358E"/>
    <w:rsid w:val="004139F5"/>
    <w:rsid w:val="00414178"/>
    <w:rsid w:val="00415DD9"/>
    <w:rsid w:val="0041602E"/>
    <w:rsid w:val="004163D7"/>
    <w:rsid w:val="00416829"/>
    <w:rsid w:val="00416856"/>
    <w:rsid w:val="00420C20"/>
    <w:rsid w:val="00421F3F"/>
    <w:rsid w:val="00423609"/>
    <w:rsid w:val="0042361C"/>
    <w:rsid w:val="00424572"/>
    <w:rsid w:val="0042492B"/>
    <w:rsid w:val="00424A23"/>
    <w:rsid w:val="00424C71"/>
    <w:rsid w:val="00425519"/>
    <w:rsid w:val="00425924"/>
    <w:rsid w:val="004265E3"/>
    <w:rsid w:val="00426BC3"/>
    <w:rsid w:val="00430666"/>
    <w:rsid w:val="0043233E"/>
    <w:rsid w:val="0043285F"/>
    <w:rsid w:val="004335E1"/>
    <w:rsid w:val="00433B85"/>
    <w:rsid w:val="00434138"/>
    <w:rsid w:val="00436B33"/>
    <w:rsid w:val="00437BF6"/>
    <w:rsid w:val="00437BFA"/>
    <w:rsid w:val="00437D5E"/>
    <w:rsid w:val="0044221B"/>
    <w:rsid w:val="0044281D"/>
    <w:rsid w:val="00443758"/>
    <w:rsid w:val="00444855"/>
    <w:rsid w:val="00445243"/>
    <w:rsid w:val="0044784E"/>
    <w:rsid w:val="00452161"/>
    <w:rsid w:val="0045690D"/>
    <w:rsid w:val="00457043"/>
    <w:rsid w:val="004578ED"/>
    <w:rsid w:val="0046001B"/>
    <w:rsid w:val="00460E76"/>
    <w:rsid w:val="00461683"/>
    <w:rsid w:val="0046243F"/>
    <w:rsid w:val="00463944"/>
    <w:rsid w:val="00464A44"/>
    <w:rsid w:val="00464F03"/>
    <w:rsid w:val="004667CE"/>
    <w:rsid w:val="00466E95"/>
    <w:rsid w:val="004673B1"/>
    <w:rsid w:val="004678C3"/>
    <w:rsid w:val="00471501"/>
    <w:rsid w:val="00474F1C"/>
    <w:rsid w:val="00475870"/>
    <w:rsid w:val="0047712B"/>
    <w:rsid w:val="004777C1"/>
    <w:rsid w:val="0048045F"/>
    <w:rsid w:val="004827B2"/>
    <w:rsid w:val="00482F50"/>
    <w:rsid w:val="0048410C"/>
    <w:rsid w:val="00485264"/>
    <w:rsid w:val="0049075C"/>
    <w:rsid w:val="00490825"/>
    <w:rsid w:val="00491B9F"/>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3823"/>
    <w:rsid w:val="004C6861"/>
    <w:rsid w:val="004C6A41"/>
    <w:rsid w:val="004D05AA"/>
    <w:rsid w:val="004D1214"/>
    <w:rsid w:val="004D2268"/>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3960"/>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10C"/>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280B"/>
    <w:rsid w:val="0053310D"/>
    <w:rsid w:val="00533BFF"/>
    <w:rsid w:val="00534279"/>
    <w:rsid w:val="0053442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42D4"/>
    <w:rsid w:val="0058556B"/>
    <w:rsid w:val="00585F42"/>
    <w:rsid w:val="005902A5"/>
    <w:rsid w:val="00590B21"/>
    <w:rsid w:val="00591BBB"/>
    <w:rsid w:val="00592C05"/>
    <w:rsid w:val="00593511"/>
    <w:rsid w:val="00596DF3"/>
    <w:rsid w:val="0059737A"/>
    <w:rsid w:val="005A034D"/>
    <w:rsid w:val="005A0C44"/>
    <w:rsid w:val="005A276D"/>
    <w:rsid w:val="005A3EE4"/>
    <w:rsid w:val="005A3FA8"/>
    <w:rsid w:val="005A40EE"/>
    <w:rsid w:val="005B2500"/>
    <w:rsid w:val="005B3BE1"/>
    <w:rsid w:val="005B46EE"/>
    <w:rsid w:val="005B4787"/>
    <w:rsid w:val="005B699A"/>
    <w:rsid w:val="005B79B7"/>
    <w:rsid w:val="005C07BC"/>
    <w:rsid w:val="005C170C"/>
    <w:rsid w:val="005C1B20"/>
    <w:rsid w:val="005C430D"/>
    <w:rsid w:val="005C43FC"/>
    <w:rsid w:val="005C591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53B2"/>
    <w:rsid w:val="005E5AB3"/>
    <w:rsid w:val="005E5CDF"/>
    <w:rsid w:val="005F04F1"/>
    <w:rsid w:val="005F0AA0"/>
    <w:rsid w:val="005F22F3"/>
    <w:rsid w:val="005F286A"/>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996"/>
    <w:rsid w:val="00613F5A"/>
    <w:rsid w:val="006209B5"/>
    <w:rsid w:val="00621E00"/>
    <w:rsid w:val="006226BB"/>
    <w:rsid w:val="006230CC"/>
    <w:rsid w:val="00624A56"/>
    <w:rsid w:val="0062507B"/>
    <w:rsid w:val="006251B9"/>
    <w:rsid w:val="00626DA4"/>
    <w:rsid w:val="00627D8F"/>
    <w:rsid w:val="0063012C"/>
    <w:rsid w:val="006302CF"/>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D26"/>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260B"/>
    <w:rsid w:val="00662D44"/>
    <w:rsid w:val="00663F02"/>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FC5"/>
    <w:rsid w:val="006A4292"/>
    <w:rsid w:val="006A4F9A"/>
    <w:rsid w:val="006A7398"/>
    <w:rsid w:val="006B0BC9"/>
    <w:rsid w:val="006B0D39"/>
    <w:rsid w:val="006B102E"/>
    <w:rsid w:val="006B1305"/>
    <w:rsid w:val="006B3525"/>
    <w:rsid w:val="006B541E"/>
    <w:rsid w:val="006B5612"/>
    <w:rsid w:val="006B59E1"/>
    <w:rsid w:val="006C029B"/>
    <w:rsid w:val="006C090D"/>
    <w:rsid w:val="006C0938"/>
    <w:rsid w:val="006C19D0"/>
    <w:rsid w:val="006C201F"/>
    <w:rsid w:val="006C2791"/>
    <w:rsid w:val="006C44D3"/>
    <w:rsid w:val="006C544F"/>
    <w:rsid w:val="006D4066"/>
    <w:rsid w:val="006D49DA"/>
    <w:rsid w:val="006D5965"/>
    <w:rsid w:val="006D6974"/>
    <w:rsid w:val="006D6A05"/>
    <w:rsid w:val="006D7DB9"/>
    <w:rsid w:val="006E2918"/>
    <w:rsid w:val="006E3049"/>
    <w:rsid w:val="006E3383"/>
    <w:rsid w:val="006E54F9"/>
    <w:rsid w:val="006E61B8"/>
    <w:rsid w:val="006E658F"/>
    <w:rsid w:val="006F1309"/>
    <w:rsid w:val="006F257B"/>
    <w:rsid w:val="006F2826"/>
    <w:rsid w:val="006F2AF7"/>
    <w:rsid w:val="006F33F4"/>
    <w:rsid w:val="006F44AD"/>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57EB"/>
    <w:rsid w:val="00716107"/>
    <w:rsid w:val="007162F1"/>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72241"/>
    <w:rsid w:val="00772641"/>
    <w:rsid w:val="007754D3"/>
    <w:rsid w:val="00780ACE"/>
    <w:rsid w:val="00782627"/>
    <w:rsid w:val="0078357E"/>
    <w:rsid w:val="007845A6"/>
    <w:rsid w:val="00784790"/>
    <w:rsid w:val="00784EEC"/>
    <w:rsid w:val="007859A9"/>
    <w:rsid w:val="00785FEC"/>
    <w:rsid w:val="00786253"/>
    <w:rsid w:val="00786F93"/>
    <w:rsid w:val="0078745C"/>
    <w:rsid w:val="00787EE7"/>
    <w:rsid w:val="00790FFA"/>
    <w:rsid w:val="00791B3C"/>
    <w:rsid w:val="007927D8"/>
    <w:rsid w:val="007935F4"/>
    <w:rsid w:val="00794EF8"/>
    <w:rsid w:val="00795A5D"/>
    <w:rsid w:val="00795F0B"/>
    <w:rsid w:val="00796945"/>
    <w:rsid w:val="007A1392"/>
    <w:rsid w:val="007A4449"/>
    <w:rsid w:val="007A4CC6"/>
    <w:rsid w:val="007A4D33"/>
    <w:rsid w:val="007A6870"/>
    <w:rsid w:val="007B19B6"/>
    <w:rsid w:val="007B1F8E"/>
    <w:rsid w:val="007B270D"/>
    <w:rsid w:val="007B2F9F"/>
    <w:rsid w:val="007B3240"/>
    <w:rsid w:val="007B3DB7"/>
    <w:rsid w:val="007B3ED3"/>
    <w:rsid w:val="007B4BE7"/>
    <w:rsid w:val="007B590D"/>
    <w:rsid w:val="007B5965"/>
    <w:rsid w:val="007B6EB3"/>
    <w:rsid w:val="007C16C6"/>
    <w:rsid w:val="007C4353"/>
    <w:rsid w:val="007C607E"/>
    <w:rsid w:val="007D11B4"/>
    <w:rsid w:val="007D1B4C"/>
    <w:rsid w:val="007D2E6E"/>
    <w:rsid w:val="007D3107"/>
    <w:rsid w:val="007D6B34"/>
    <w:rsid w:val="007E315F"/>
    <w:rsid w:val="007E3A95"/>
    <w:rsid w:val="007E3E71"/>
    <w:rsid w:val="007E3EE0"/>
    <w:rsid w:val="007E52DE"/>
    <w:rsid w:val="007E6293"/>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07992"/>
    <w:rsid w:val="00811714"/>
    <w:rsid w:val="0081410B"/>
    <w:rsid w:val="0081452F"/>
    <w:rsid w:val="008161BF"/>
    <w:rsid w:val="008170B3"/>
    <w:rsid w:val="00817998"/>
    <w:rsid w:val="00817CA8"/>
    <w:rsid w:val="008206E9"/>
    <w:rsid w:val="008209FC"/>
    <w:rsid w:val="0082163D"/>
    <w:rsid w:val="00822755"/>
    <w:rsid w:val="008235FF"/>
    <w:rsid w:val="008243C1"/>
    <w:rsid w:val="00825E77"/>
    <w:rsid w:val="0082629F"/>
    <w:rsid w:val="00826A58"/>
    <w:rsid w:val="00826AE6"/>
    <w:rsid w:val="00826EEC"/>
    <w:rsid w:val="0083152F"/>
    <w:rsid w:val="00832A6B"/>
    <w:rsid w:val="00832AA4"/>
    <w:rsid w:val="00835923"/>
    <w:rsid w:val="00835F79"/>
    <w:rsid w:val="008363F9"/>
    <w:rsid w:val="008366CF"/>
    <w:rsid w:val="00836CF7"/>
    <w:rsid w:val="00837567"/>
    <w:rsid w:val="00837CB3"/>
    <w:rsid w:val="00837CED"/>
    <w:rsid w:val="00841E42"/>
    <w:rsid w:val="0084278A"/>
    <w:rsid w:val="00844005"/>
    <w:rsid w:val="00844D4D"/>
    <w:rsid w:val="008467CB"/>
    <w:rsid w:val="00846B40"/>
    <w:rsid w:val="00850285"/>
    <w:rsid w:val="008516B3"/>
    <w:rsid w:val="00851E05"/>
    <w:rsid w:val="008521B9"/>
    <w:rsid w:val="008524D1"/>
    <w:rsid w:val="008526D5"/>
    <w:rsid w:val="00854494"/>
    <w:rsid w:val="00857CBC"/>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97972"/>
    <w:rsid w:val="00897988"/>
    <w:rsid w:val="008A08A3"/>
    <w:rsid w:val="008A0989"/>
    <w:rsid w:val="008A1110"/>
    <w:rsid w:val="008A2840"/>
    <w:rsid w:val="008A3D51"/>
    <w:rsid w:val="008A4257"/>
    <w:rsid w:val="008A59ED"/>
    <w:rsid w:val="008A6355"/>
    <w:rsid w:val="008A687F"/>
    <w:rsid w:val="008A767E"/>
    <w:rsid w:val="008B0255"/>
    <w:rsid w:val="008B22DF"/>
    <w:rsid w:val="008B4EF9"/>
    <w:rsid w:val="008B4F58"/>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D60B9"/>
    <w:rsid w:val="008E0D37"/>
    <w:rsid w:val="008E0F71"/>
    <w:rsid w:val="008E5DB6"/>
    <w:rsid w:val="008F230B"/>
    <w:rsid w:val="008F38DE"/>
    <w:rsid w:val="008F3ACA"/>
    <w:rsid w:val="008F5B5D"/>
    <w:rsid w:val="008F6F84"/>
    <w:rsid w:val="008F75A6"/>
    <w:rsid w:val="008F7BD8"/>
    <w:rsid w:val="009005E5"/>
    <w:rsid w:val="009024F4"/>
    <w:rsid w:val="0090365E"/>
    <w:rsid w:val="009042CA"/>
    <w:rsid w:val="00904A62"/>
    <w:rsid w:val="00905145"/>
    <w:rsid w:val="00905335"/>
    <w:rsid w:val="00907066"/>
    <w:rsid w:val="00907204"/>
    <w:rsid w:val="00907F15"/>
    <w:rsid w:val="00910B60"/>
    <w:rsid w:val="00910C1B"/>
    <w:rsid w:val="00911047"/>
    <w:rsid w:val="00911363"/>
    <w:rsid w:val="00912E1F"/>
    <w:rsid w:val="009133EB"/>
    <w:rsid w:val="00916F08"/>
    <w:rsid w:val="009200BC"/>
    <w:rsid w:val="00923FE6"/>
    <w:rsid w:val="009240D2"/>
    <w:rsid w:val="0092410E"/>
    <w:rsid w:val="009250C6"/>
    <w:rsid w:val="00925AB4"/>
    <w:rsid w:val="00925C79"/>
    <w:rsid w:val="00925F06"/>
    <w:rsid w:val="009268B7"/>
    <w:rsid w:val="00926B9F"/>
    <w:rsid w:val="00935788"/>
    <w:rsid w:val="00935FC9"/>
    <w:rsid w:val="00937AE2"/>
    <w:rsid w:val="00941454"/>
    <w:rsid w:val="00941BF2"/>
    <w:rsid w:val="00941D85"/>
    <w:rsid w:val="009422AA"/>
    <w:rsid w:val="00942327"/>
    <w:rsid w:val="009426DF"/>
    <w:rsid w:val="009453BE"/>
    <w:rsid w:val="00945703"/>
    <w:rsid w:val="00946994"/>
    <w:rsid w:val="00946A6B"/>
    <w:rsid w:val="009478BA"/>
    <w:rsid w:val="0095082B"/>
    <w:rsid w:val="0095096A"/>
    <w:rsid w:val="00951E3C"/>
    <w:rsid w:val="00953CB0"/>
    <w:rsid w:val="009600D6"/>
    <w:rsid w:val="009620F2"/>
    <w:rsid w:val="00962165"/>
    <w:rsid w:val="00962888"/>
    <w:rsid w:val="00962DAE"/>
    <w:rsid w:val="00963709"/>
    <w:rsid w:val="00965056"/>
    <w:rsid w:val="00965EBE"/>
    <w:rsid w:val="009662C5"/>
    <w:rsid w:val="00970951"/>
    <w:rsid w:val="009711C5"/>
    <w:rsid w:val="00971A32"/>
    <w:rsid w:val="00974E78"/>
    <w:rsid w:val="00981E2C"/>
    <w:rsid w:val="009820A2"/>
    <w:rsid w:val="009826F9"/>
    <w:rsid w:val="00982970"/>
    <w:rsid w:val="0098394B"/>
    <w:rsid w:val="00983B54"/>
    <w:rsid w:val="009842B7"/>
    <w:rsid w:val="009846E2"/>
    <w:rsid w:val="00985EEF"/>
    <w:rsid w:val="00991825"/>
    <w:rsid w:val="00991953"/>
    <w:rsid w:val="00992CE7"/>
    <w:rsid w:val="00993553"/>
    <w:rsid w:val="00994859"/>
    <w:rsid w:val="00994A69"/>
    <w:rsid w:val="00994A7F"/>
    <w:rsid w:val="00995600"/>
    <w:rsid w:val="009956D6"/>
    <w:rsid w:val="009A1766"/>
    <w:rsid w:val="009A19DE"/>
    <w:rsid w:val="009A20A7"/>
    <w:rsid w:val="009A3F66"/>
    <w:rsid w:val="009A40D9"/>
    <w:rsid w:val="009A4B02"/>
    <w:rsid w:val="009A56E5"/>
    <w:rsid w:val="009A7CC6"/>
    <w:rsid w:val="009B1146"/>
    <w:rsid w:val="009B129D"/>
    <w:rsid w:val="009B1EDA"/>
    <w:rsid w:val="009B384D"/>
    <w:rsid w:val="009B7988"/>
    <w:rsid w:val="009C052E"/>
    <w:rsid w:val="009C1FDC"/>
    <w:rsid w:val="009C2458"/>
    <w:rsid w:val="009C2461"/>
    <w:rsid w:val="009C2D20"/>
    <w:rsid w:val="009C4795"/>
    <w:rsid w:val="009C5134"/>
    <w:rsid w:val="009C5990"/>
    <w:rsid w:val="009C7FDD"/>
    <w:rsid w:val="009D150D"/>
    <w:rsid w:val="009D1CCA"/>
    <w:rsid w:val="009D2048"/>
    <w:rsid w:val="009D278F"/>
    <w:rsid w:val="009D3381"/>
    <w:rsid w:val="009D3E30"/>
    <w:rsid w:val="009D4052"/>
    <w:rsid w:val="009D63F7"/>
    <w:rsid w:val="009D73BC"/>
    <w:rsid w:val="009D7782"/>
    <w:rsid w:val="009E3C9D"/>
    <w:rsid w:val="009E65CB"/>
    <w:rsid w:val="009E67A3"/>
    <w:rsid w:val="009F390B"/>
    <w:rsid w:val="009F3CFA"/>
    <w:rsid w:val="009F3FFD"/>
    <w:rsid w:val="009F4788"/>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375F6"/>
    <w:rsid w:val="00A412FA"/>
    <w:rsid w:val="00A4146E"/>
    <w:rsid w:val="00A43081"/>
    <w:rsid w:val="00A44A22"/>
    <w:rsid w:val="00A45C97"/>
    <w:rsid w:val="00A46AB3"/>
    <w:rsid w:val="00A5061A"/>
    <w:rsid w:val="00A51850"/>
    <w:rsid w:val="00A5245E"/>
    <w:rsid w:val="00A532B6"/>
    <w:rsid w:val="00A53EC5"/>
    <w:rsid w:val="00A55076"/>
    <w:rsid w:val="00A55646"/>
    <w:rsid w:val="00A561D9"/>
    <w:rsid w:val="00A607C2"/>
    <w:rsid w:val="00A60F60"/>
    <w:rsid w:val="00A619B2"/>
    <w:rsid w:val="00A61B26"/>
    <w:rsid w:val="00A61E86"/>
    <w:rsid w:val="00A62058"/>
    <w:rsid w:val="00A71CA6"/>
    <w:rsid w:val="00A72C0D"/>
    <w:rsid w:val="00A7383E"/>
    <w:rsid w:val="00A7392B"/>
    <w:rsid w:val="00A73CF4"/>
    <w:rsid w:val="00A74A18"/>
    <w:rsid w:val="00A7516F"/>
    <w:rsid w:val="00A76615"/>
    <w:rsid w:val="00A77435"/>
    <w:rsid w:val="00A80365"/>
    <w:rsid w:val="00A814A6"/>
    <w:rsid w:val="00A81660"/>
    <w:rsid w:val="00A81F29"/>
    <w:rsid w:val="00A824E5"/>
    <w:rsid w:val="00A82DCD"/>
    <w:rsid w:val="00A83743"/>
    <w:rsid w:val="00A87837"/>
    <w:rsid w:val="00A87ADE"/>
    <w:rsid w:val="00A90464"/>
    <w:rsid w:val="00A90A7E"/>
    <w:rsid w:val="00A92006"/>
    <w:rsid w:val="00A923FB"/>
    <w:rsid w:val="00A94540"/>
    <w:rsid w:val="00A97E9D"/>
    <w:rsid w:val="00AA006E"/>
    <w:rsid w:val="00AA0B04"/>
    <w:rsid w:val="00AA1724"/>
    <w:rsid w:val="00AA22A1"/>
    <w:rsid w:val="00AA3706"/>
    <w:rsid w:val="00AA43B0"/>
    <w:rsid w:val="00AA6C12"/>
    <w:rsid w:val="00AA7206"/>
    <w:rsid w:val="00AB0588"/>
    <w:rsid w:val="00AB0BB3"/>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68FD"/>
    <w:rsid w:val="00AD7A0B"/>
    <w:rsid w:val="00AE2648"/>
    <w:rsid w:val="00AE2A81"/>
    <w:rsid w:val="00AE413F"/>
    <w:rsid w:val="00AE47DC"/>
    <w:rsid w:val="00AE48D4"/>
    <w:rsid w:val="00AE66DD"/>
    <w:rsid w:val="00AE7A19"/>
    <w:rsid w:val="00AF1576"/>
    <w:rsid w:val="00AF21FB"/>
    <w:rsid w:val="00AF2AA0"/>
    <w:rsid w:val="00AF5B0E"/>
    <w:rsid w:val="00AF6F25"/>
    <w:rsid w:val="00AF7819"/>
    <w:rsid w:val="00B00228"/>
    <w:rsid w:val="00B00CC0"/>
    <w:rsid w:val="00B014A2"/>
    <w:rsid w:val="00B0367F"/>
    <w:rsid w:val="00B0575C"/>
    <w:rsid w:val="00B0658D"/>
    <w:rsid w:val="00B10116"/>
    <w:rsid w:val="00B107B2"/>
    <w:rsid w:val="00B115BB"/>
    <w:rsid w:val="00B1213A"/>
    <w:rsid w:val="00B1277F"/>
    <w:rsid w:val="00B12999"/>
    <w:rsid w:val="00B14A0F"/>
    <w:rsid w:val="00B16696"/>
    <w:rsid w:val="00B16A6D"/>
    <w:rsid w:val="00B2008A"/>
    <w:rsid w:val="00B20C72"/>
    <w:rsid w:val="00B23E93"/>
    <w:rsid w:val="00B2452E"/>
    <w:rsid w:val="00B25111"/>
    <w:rsid w:val="00B2629D"/>
    <w:rsid w:val="00B306AB"/>
    <w:rsid w:val="00B30876"/>
    <w:rsid w:val="00B31343"/>
    <w:rsid w:val="00B33E0E"/>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F8E"/>
    <w:rsid w:val="00B62F31"/>
    <w:rsid w:val="00B632DF"/>
    <w:rsid w:val="00B632F4"/>
    <w:rsid w:val="00B6759A"/>
    <w:rsid w:val="00B67639"/>
    <w:rsid w:val="00B67F11"/>
    <w:rsid w:val="00B70A48"/>
    <w:rsid w:val="00B71476"/>
    <w:rsid w:val="00B7210A"/>
    <w:rsid w:val="00B72162"/>
    <w:rsid w:val="00B73CE7"/>
    <w:rsid w:val="00B745E4"/>
    <w:rsid w:val="00B74A4B"/>
    <w:rsid w:val="00B7793D"/>
    <w:rsid w:val="00B77B41"/>
    <w:rsid w:val="00B836FD"/>
    <w:rsid w:val="00B83D02"/>
    <w:rsid w:val="00B83E60"/>
    <w:rsid w:val="00B84B42"/>
    <w:rsid w:val="00B8512D"/>
    <w:rsid w:val="00B85228"/>
    <w:rsid w:val="00B85904"/>
    <w:rsid w:val="00B85BE8"/>
    <w:rsid w:val="00B85C4A"/>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D7860"/>
    <w:rsid w:val="00BE0262"/>
    <w:rsid w:val="00BE095D"/>
    <w:rsid w:val="00BE2D79"/>
    <w:rsid w:val="00BE3931"/>
    <w:rsid w:val="00BE3B2F"/>
    <w:rsid w:val="00BE4408"/>
    <w:rsid w:val="00BE6079"/>
    <w:rsid w:val="00BE63DA"/>
    <w:rsid w:val="00BE7766"/>
    <w:rsid w:val="00BF0207"/>
    <w:rsid w:val="00BF0215"/>
    <w:rsid w:val="00BF0373"/>
    <w:rsid w:val="00BF07AE"/>
    <w:rsid w:val="00BF0A00"/>
    <w:rsid w:val="00BF24FC"/>
    <w:rsid w:val="00BF4C0D"/>
    <w:rsid w:val="00BF4D57"/>
    <w:rsid w:val="00BF7935"/>
    <w:rsid w:val="00BF7B0C"/>
    <w:rsid w:val="00C001AF"/>
    <w:rsid w:val="00C00875"/>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1FF"/>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4D1"/>
    <w:rsid w:val="00C428AA"/>
    <w:rsid w:val="00C437A4"/>
    <w:rsid w:val="00C43892"/>
    <w:rsid w:val="00C439C3"/>
    <w:rsid w:val="00C4621B"/>
    <w:rsid w:val="00C505BD"/>
    <w:rsid w:val="00C51516"/>
    <w:rsid w:val="00C51D31"/>
    <w:rsid w:val="00C5212B"/>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752E9"/>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2C2"/>
    <w:rsid w:val="00CC246E"/>
    <w:rsid w:val="00CC2682"/>
    <w:rsid w:val="00CC2BB0"/>
    <w:rsid w:val="00CC3937"/>
    <w:rsid w:val="00CC3C9C"/>
    <w:rsid w:val="00CC4D97"/>
    <w:rsid w:val="00CC50FA"/>
    <w:rsid w:val="00CC7A31"/>
    <w:rsid w:val="00CD0455"/>
    <w:rsid w:val="00CD21F3"/>
    <w:rsid w:val="00CD527C"/>
    <w:rsid w:val="00CD6491"/>
    <w:rsid w:val="00CE003D"/>
    <w:rsid w:val="00CE0062"/>
    <w:rsid w:val="00CE00A8"/>
    <w:rsid w:val="00CE3215"/>
    <w:rsid w:val="00CE3458"/>
    <w:rsid w:val="00CE621B"/>
    <w:rsid w:val="00CE6DFD"/>
    <w:rsid w:val="00CE7A13"/>
    <w:rsid w:val="00CF0909"/>
    <w:rsid w:val="00CF0A7D"/>
    <w:rsid w:val="00CF1F49"/>
    <w:rsid w:val="00CF2B54"/>
    <w:rsid w:val="00CF2F06"/>
    <w:rsid w:val="00CF6AEA"/>
    <w:rsid w:val="00CF7834"/>
    <w:rsid w:val="00D00644"/>
    <w:rsid w:val="00D01EC9"/>
    <w:rsid w:val="00D04C7C"/>
    <w:rsid w:val="00D0654A"/>
    <w:rsid w:val="00D06AC6"/>
    <w:rsid w:val="00D07A41"/>
    <w:rsid w:val="00D07CE2"/>
    <w:rsid w:val="00D10C82"/>
    <w:rsid w:val="00D11A2F"/>
    <w:rsid w:val="00D11A96"/>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14C"/>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27E6"/>
    <w:rsid w:val="00D83EFA"/>
    <w:rsid w:val="00D83F73"/>
    <w:rsid w:val="00D83FB5"/>
    <w:rsid w:val="00D869D3"/>
    <w:rsid w:val="00D870BD"/>
    <w:rsid w:val="00D8720E"/>
    <w:rsid w:val="00D87591"/>
    <w:rsid w:val="00D90377"/>
    <w:rsid w:val="00D90F1E"/>
    <w:rsid w:val="00D93ADD"/>
    <w:rsid w:val="00D9649B"/>
    <w:rsid w:val="00D97037"/>
    <w:rsid w:val="00DA0612"/>
    <w:rsid w:val="00DA1569"/>
    <w:rsid w:val="00DA1D4E"/>
    <w:rsid w:val="00DA262C"/>
    <w:rsid w:val="00DA29C3"/>
    <w:rsid w:val="00DA3D4F"/>
    <w:rsid w:val="00DA4096"/>
    <w:rsid w:val="00DA576D"/>
    <w:rsid w:val="00DA6D5E"/>
    <w:rsid w:val="00DA7B13"/>
    <w:rsid w:val="00DB1C51"/>
    <w:rsid w:val="00DB383A"/>
    <w:rsid w:val="00DB3B8F"/>
    <w:rsid w:val="00DB4463"/>
    <w:rsid w:val="00DB66C6"/>
    <w:rsid w:val="00DB79BA"/>
    <w:rsid w:val="00DC1CFB"/>
    <w:rsid w:val="00DC2BE6"/>
    <w:rsid w:val="00DC2E38"/>
    <w:rsid w:val="00DC309B"/>
    <w:rsid w:val="00DC329E"/>
    <w:rsid w:val="00DC358F"/>
    <w:rsid w:val="00DC4337"/>
    <w:rsid w:val="00DC4436"/>
    <w:rsid w:val="00DC53A8"/>
    <w:rsid w:val="00DC7778"/>
    <w:rsid w:val="00DD08AC"/>
    <w:rsid w:val="00DD1661"/>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5C6"/>
    <w:rsid w:val="00E06912"/>
    <w:rsid w:val="00E078FF"/>
    <w:rsid w:val="00E10255"/>
    <w:rsid w:val="00E102EE"/>
    <w:rsid w:val="00E10EF6"/>
    <w:rsid w:val="00E1110F"/>
    <w:rsid w:val="00E12D74"/>
    <w:rsid w:val="00E1417E"/>
    <w:rsid w:val="00E141D9"/>
    <w:rsid w:val="00E15720"/>
    <w:rsid w:val="00E15B1F"/>
    <w:rsid w:val="00E15FFA"/>
    <w:rsid w:val="00E20253"/>
    <w:rsid w:val="00E207D9"/>
    <w:rsid w:val="00E22E93"/>
    <w:rsid w:val="00E22F71"/>
    <w:rsid w:val="00E25A57"/>
    <w:rsid w:val="00E25BF8"/>
    <w:rsid w:val="00E27F1A"/>
    <w:rsid w:val="00E31C07"/>
    <w:rsid w:val="00E32A88"/>
    <w:rsid w:val="00E33BBC"/>
    <w:rsid w:val="00E3416F"/>
    <w:rsid w:val="00E35710"/>
    <w:rsid w:val="00E359CA"/>
    <w:rsid w:val="00E36490"/>
    <w:rsid w:val="00E3658E"/>
    <w:rsid w:val="00E4140F"/>
    <w:rsid w:val="00E44543"/>
    <w:rsid w:val="00E44B00"/>
    <w:rsid w:val="00E46CF3"/>
    <w:rsid w:val="00E50BA2"/>
    <w:rsid w:val="00E51778"/>
    <w:rsid w:val="00E525DA"/>
    <w:rsid w:val="00E52E42"/>
    <w:rsid w:val="00E53932"/>
    <w:rsid w:val="00E545B5"/>
    <w:rsid w:val="00E559D8"/>
    <w:rsid w:val="00E6180B"/>
    <w:rsid w:val="00E6196B"/>
    <w:rsid w:val="00E64397"/>
    <w:rsid w:val="00E6510B"/>
    <w:rsid w:val="00E656C1"/>
    <w:rsid w:val="00E6625E"/>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982"/>
    <w:rsid w:val="00E95555"/>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2A95"/>
    <w:rsid w:val="00EC426F"/>
    <w:rsid w:val="00EC57ED"/>
    <w:rsid w:val="00EC6084"/>
    <w:rsid w:val="00EC62EE"/>
    <w:rsid w:val="00EC663A"/>
    <w:rsid w:val="00ED0C59"/>
    <w:rsid w:val="00ED1E3C"/>
    <w:rsid w:val="00ED28ED"/>
    <w:rsid w:val="00ED4752"/>
    <w:rsid w:val="00ED48E2"/>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3578"/>
    <w:rsid w:val="00EF54EA"/>
    <w:rsid w:val="00EF6731"/>
    <w:rsid w:val="00EF7B3F"/>
    <w:rsid w:val="00EF7D74"/>
    <w:rsid w:val="00EF7E53"/>
    <w:rsid w:val="00F03345"/>
    <w:rsid w:val="00F034B4"/>
    <w:rsid w:val="00F037FE"/>
    <w:rsid w:val="00F0528E"/>
    <w:rsid w:val="00F05923"/>
    <w:rsid w:val="00F070B7"/>
    <w:rsid w:val="00F10762"/>
    <w:rsid w:val="00F1084D"/>
    <w:rsid w:val="00F108FF"/>
    <w:rsid w:val="00F1287A"/>
    <w:rsid w:val="00F1539F"/>
    <w:rsid w:val="00F175D9"/>
    <w:rsid w:val="00F17D31"/>
    <w:rsid w:val="00F200FC"/>
    <w:rsid w:val="00F20701"/>
    <w:rsid w:val="00F20F12"/>
    <w:rsid w:val="00F217E3"/>
    <w:rsid w:val="00F2218E"/>
    <w:rsid w:val="00F234E3"/>
    <w:rsid w:val="00F24428"/>
    <w:rsid w:val="00F2465F"/>
    <w:rsid w:val="00F24C43"/>
    <w:rsid w:val="00F2661C"/>
    <w:rsid w:val="00F27413"/>
    <w:rsid w:val="00F31A0C"/>
    <w:rsid w:val="00F33D9C"/>
    <w:rsid w:val="00F34DFD"/>
    <w:rsid w:val="00F352AD"/>
    <w:rsid w:val="00F35ABD"/>
    <w:rsid w:val="00F3776B"/>
    <w:rsid w:val="00F439BA"/>
    <w:rsid w:val="00F444C5"/>
    <w:rsid w:val="00F44BFB"/>
    <w:rsid w:val="00F4632E"/>
    <w:rsid w:val="00F46F19"/>
    <w:rsid w:val="00F479D6"/>
    <w:rsid w:val="00F509C4"/>
    <w:rsid w:val="00F50DE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75796"/>
    <w:rsid w:val="00F77F6C"/>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B5553"/>
    <w:rsid w:val="00FB6DF4"/>
    <w:rsid w:val="00FC0894"/>
    <w:rsid w:val="00FC10A0"/>
    <w:rsid w:val="00FC2597"/>
    <w:rsid w:val="00FC33EF"/>
    <w:rsid w:val="00FC3A5D"/>
    <w:rsid w:val="00FC4E40"/>
    <w:rsid w:val="00FC4EE2"/>
    <w:rsid w:val="00FC5220"/>
    <w:rsid w:val="00FC541F"/>
    <w:rsid w:val="00FC652A"/>
    <w:rsid w:val="00FC6734"/>
    <w:rsid w:val="00FC7BD4"/>
    <w:rsid w:val="00FD035B"/>
    <w:rsid w:val="00FD1445"/>
    <w:rsid w:val="00FD3675"/>
    <w:rsid w:val="00FD4842"/>
    <w:rsid w:val="00FD4D8C"/>
    <w:rsid w:val="00FD4E21"/>
    <w:rsid w:val="00FD6C2A"/>
    <w:rsid w:val="00FE3993"/>
    <w:rsid w:val="00FE47C9"/>
    <w:rsid w:val="00FE4BA9"/>
    <w:rsid w:val="00FE584D"/>
    <w:rsid w:val="00FE698C"/>
    <w:rsid w:val="00FE69F9"/>
    <w:rsid w:val="00FE7FDE"/>
    <w:rsid w:val="00FF0EDA"/>
    <w:rsid w:val="00FF1A6C"/>
    <w:rsid w:val="00FF1D14"/>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0E"/>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 w:type="paragraph" w:styleId="Corpsdetexte3">
    <w:name w:val="Body Text 3"/>
    <w:basedOn w:val="Normal"/>
    <w:link w:val="Corpsdetexte3Car"/>
    <w:rsid w:val="00905145"/>
    <w:pPr>
      <w:spacing w:before="240" w:line="360" w:lineRule="atLeast"/>
    </w:pPr>
    <w:rPr>
      <w:rFonts w:ascii="Times" w:eastAsia="Times New Roman" w:hAnsi="Times" w:cs="Times New Roman"/>
      <w:b w:val="0"/>
      <w:kern w:val="0"/>
      <w:sz w:val="20"/>
      <w:szCs w:val="20"/>
      <w:lang w:val="fr-FR" w:eastAsia="fr-FR"/>
      <w14:ligatures w14:val="none"/>
    </w:rPr>
  </w:style>
  <w:style w:type="character" w:customStyle="1" w:styleId="Corpsdetexte3Car">
    <w:name w:val="Corps de texte 3 Car"/>
    <w:basedOn w:val="Policepardfaut"/>
    <w:link w:val="Corpsdetexte3"/>
    <w:rsid w:val="00905145"/>
    <w:rPr>
      <w:rFonts w:ascii="Times" w:eastAsia="Times New Roman" w:hAnsi="Times" w:cs="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mareussite.cegepmontpetit.ca/ena/mon-parcours/mon-programme/cahiers-de-programm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egepmontpetit.ca/cegep/a-propos-du-cegep/reglements-et-politiqu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areussite.cegepmontpetit.ca/cegep/parcours-davenir/phase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areussite.cegepmontpetit.ca/ena/mon-parcours/mon-programme/cahiers-de-programmes/"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F8443C7C06643928DAB1D9AFF027B" ma:contentTypeVersion="9" ma:contentTypeDescription="Crée un document." ma:contentTypeScope="" ma:versionID="e589b233f677a53b3c26c2e18311d3ff">
  <xsd:schema xmlns:xsd="http://www.w3.org/2001/XMLSchema" xmlns:xs="http://www.w3.org/2001/XMLSchema" xmlns:p="http://schemas.microsoft.com/office/2006/metadata/properties" xmlns:ns2="0e3ccb12-3fd1-4063-b006-4cc596e8eb58" targetNamespace="http://schemas.microsoft.com/office/2006/metadata/properties" ma:root="true" ma:fieldsID="21a853174f177e59584b4658c5824cff" ns2:_="">
    <xsd:import namespace="0e3ccb12-3fd1-4063-b006-4cc596e8eb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cb12-3fd1-4063-b006-4cc596e8e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dfb2dd4e-b800-4980-8ab2-0e279c9552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ccb12-3fd1-4063-b006-4cc596e8eb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787D2-FC28-46D6-99F0-7FA531BB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cb12-3fd1-4063-b006-4cc596e8e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 ds:uri="0e3ccb12-3fd1-4063-b006-4cc596e8eb58"/>
  </ds:schemaRefs>
</ds:datastoreItem>
</file>

<file path=customXml/itemProps3.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4.xml><?xml version="1.0" encoding="utf-8"?>
<ds:datastoreItem xmlns:ds="http://schemas.openxmlformats.org/officeDocument/2006/customXml" ds:itemID="{976088EC-20C3-4668-AC49-222394B21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6387</Words>
  <Characters>35131</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41436</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4</cp:revision>
  <cp:lastPrinted>2024-02-02T18:07:00Z</cp:lastPrinted>
  <dcterms:created xsi:type="dcterms:W3CDTF">2026-03-10T18:20:00Z</dcterms:created>
  <dcterms:modified xsi:type="dcterms:W3CDTF">2026-04-09T17:53:00Z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0x010100843F8443C7C06643928DAB1D9AFF027B</vt:lpwstr>
  </property>
  <property fmtid="{D5CDD505-2E9C-101B-9397-08002B2CF9AE}" pid="3" name="MediaServiceImageTags">
    <vt:lpwstr/>
  </property>
</Properties>
</file>