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956F" w14:textId="77777777" w:rsidR="00533371" w:rsidRDefault="00533371" w:rsidP="00533371">
      <w:pPr>
        <w:jc w:val="right"/>
        <w:rPr>
          <w:rFonts w:ascii="Arial" w:hAnsi="Arial" w:cs="Arial"/>
          <w:b/>
          <w:i/>
          <w:sz w:val="26"/>
          <w:szCs w:val="26"/>
        </w:rPr>
      </w:pPr>
      <w:r>
        <w:rPr>
          <w:rFonts w:ascii="Arial" w:hAnsi="Arial" w:cs="Arial"/>
          <w:b/>
          <w:i/>
          <w:sz w:val="26"/>
          <w:szCs w:val="26"/>
        </w:rPr>
        <w:t>CAHIER DE PROGRAMME</w:t>
      </w:r>
    </w:p>
    <w:p w14:paraId="16EA7BAC" w14:textId="77777777" w:rsidR="00533371" w:rsidRPr="005D1427" w:rsidRDefault="00533371" w:rsidP="00533371">
      <w:pPr>
        <w:jc w:val="right"/>
        <w:rPr>
          <w:rFonts w:ascii="Arial" w:hAnsi="Arial" w:cs="Arial"/>
          <w:b/>
          <w:i/>
          <w:sz w:val="16"/>
          <w:szCs w:val="16"/>
        </w:rPr>
      </w:pPr>
    </w:p>
    <w:p w14:paraId="3C973FBD" w14:textId="77777777" w:rsidR="009648C7" w:rsidRDefault="00CE0171" w:rsidP="009C75CA">
      <w:pPr>
        <w:jc w:val="right"/>
        <w:rPr>
          <w:rFonts w:ascii="Arial" w:hAnsi="Arial" w:cs="Arial"/>
          <w:b/>
          <w:sz w:val="26"/>
          <w:szCs w:val="26"/>
        </w:rPr>
      </w:pPr>
      <w:r>
        <w:rPr>
          <w:rFonts w:ascii="Arial" w:hAnsi="Arial" w:cs="Arial"/>
          <w:b/>
          <w:i/>
          <w:sz w:val="26"/>
          <w:szCs w:val="26"/>
        </w:rPr>
        <w:t xml:space="preserve">TECHNIQUES D’ÉDUCATION À L’ENFANCE </w:t>
      </w:r>
      <w:r w:rsidR="009648C7" w:rsidRPr="0072338D">
        <w:rPr>
          <w:rFonts w:ascii="Arial" w:hAnsi="Arial" w:cs="Arial"/>
          <w:b/>
          <w:sz w:val="26"/>
          <w:szCs w:val="26"/>
        </w:rPr>
        <w:t>(</w:t>
      </w:r>
      <w:r>
        <w:rPr>
          <w:rFonts w:ascii="Arial" w:hAnsi="Arial" w:cs="Arial"/>
          <w:b/>
          <w:sz w:val="26"/>
          <w:szCs w:val="26"/>
        </w:rPr>
        <w:t>322.A0</w:t>
      </w:r>
      <w:r w:rsidR="009648C7" w:rsidRPr="0072338D">
        <w:rPr>
          <w:rFonts w:ascii="Arial" w:hAnsi="Arial" w:cs="Arial"/>
          <w:b/>
          <w:sz w:val="26"/>
          <w:szCs w:val="26"/>
        </w:rPr>
        <w:t>)</w:t>
      </w:r>
    </w:p>
    <w:p w14:paraId="11750FBA" w14:textId="77777777" w:rsidR="007D0635" w:rsidRDefault="007D0635" w:rsidP="009C75CA">
      <w:pPr>
        <w:jc w:val="right"/>
        <w:rPr>
          <w:rFonts w:ascii="Arial" w:hAnsi="Arial" w:cs="Arial"/>
          <w:b/>
          <w:sz w:val="26"/>
          <w:szCs w:val="26"/>
        </w:rPr>
      </w:pPr>
      <w:r>
        <w:rPr>
          <w:rFonts w:ascii="Arial" w:hAnsi="Arial" w:cs="Arial"/>
          <w:b/>
          <w:sz w:val="26"/>
          <w:szCs w:val="26"/>
        </w:rPr>
        <w:t>DEC-BAC ÉDUCATION À L’ENFANCE (322.AU)</w:t>
      </w:r>
    </w:p>
    <w:p w14:paraId="52E912C8" w14:textId="77777777" w:rsidR="00683A87" w:rsidRDefault="00683A87" w:rsidP="009C75CA">
      <w:pPr>
        <w:jc w:val="right"/>
        <w:rPr>
          <w:rFonts w:ascii="Arial" w:hAnsi="Arial" w:cs="Arial"/>
          <w:b/>
          <w:sz w:val="26"/>
          <w:szCs w:val="26"/>
        </w:rPr>
      </w:pPr>
    </w:p>
    <w:p w14:paraId="5282760C" w14:textId="77777777" w:rsidR="00BC7CDA" w:rsidRPr="005D1427" w:rsidRDefault="00BC7CDA" w:rsidP="00BC7CDA">
      <w:pPr>
        <w:jc w:val="right"/>
        <w:rPr>
          <w:rFonts w:ascii="Arial" w:hAnsi="Arial" w:cs="Arial"/>
          <w:b/>
          <w:sz w:val="16"/>
          <w:szCs w:val="16"/>
        </w:rPr>
      </w:pPr>
    </w:p>
    <w:p w14:paraId="71F779B5"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E04FC4E"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6050175F"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7B9D8BF2"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60ECD74"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14:paraId="60ECD5CC"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générale complémenta</w:t>
      </w:r>
      <w:r w:rsidR="006C395E">
        <w:rPr>
          <w:rFonts w:ascii="Arial" w:hAnsi="Arial" w:cs="Arial"/>
          <w:sz w:val="22"/>
          <w:szCs w:val="22"/>
        </w:rPr>
        <w:t>ire. » (Article 5</w:t>
      </w:r>
      <w:r w:rsidRPr="00DD6B1E">
        <w:rPr>
          <w:rFonts w:ascii="Arial" w:hAnsi="Arial" w:cs="Arial"/>
          <w:sz w:val="22"/>
          <w:szCs w:val="22"/>
        </w:rPr>
        <w:t>.4.3)</w:t>
      </w:r>
    </w:p>
    <w:p w14:paraId="78D2DA35"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4C0A210F" w14:textId="77777777" w:rsidR="00BC7CDA" w:rsidRDefault="00BC7CDA" w:rsidP="00BC7CDA">
      <w:pPr>
        <w:rPr>
          <w:rFonts w:ascii="Arial" w:hAnsi="Arial" w:cs="Arial"/>
          <w:sz w:val="4"/>
          <w:szCs w:val="4"/>
        </w:rPr>
      </w:pPr>
    </w:p>
    <w:p w14:paraId="3BA31564" w14:textId="77777777" w:rsidR="00683A87" w:rsidRDefault="00683A87" w:rsidP="00BC7CDA">
      <w:pPr>
        <w:rPr>
          <w:rFonts w:ascii="Arial" w:hAnsi="Arial" w:cs="Arial"/>
          <w:sz w:val="4"/>
          <w:szCs w:val="4"/>
        </w:rPr>
      </w:pPr>
    </w:p>
    <w:p w14:paraId="7A78681A" w14:textId="77777777" w:rsidR="00683A87" w:rsidRDefault="00683A87" w:rsidP="00BC7CDA">
      <w:pPr>
        <w:rPr>
          <w:rFonts w:ascii="Arial" w:hAnsi="Arial" w:cs="Arial"/>
          <w:sz w:val="4"/>
          <w:szCs w:val="4"/>
        </w:rPr>
      </w:pPr>
    </w:p>
    <w:p w14:paraId="783EB849" w14:textId="77777777" w:rsidR="00683A87" w:rsidRDefault="00683A87" w:rsidP="00BC7CDA">
      <w:pPr>
        <w:rPr>
          <w:rFonts w:ascii="Arial" w:hAnsi="Arial" w:cs="Arial"/>
          <w:sz w:val="4"/>
          <w:szCs w:val="4"/>
        </w:rPr>
      </w:pPr>
    </w:p>
    <w:p w14:paraId="1930B8B1" w14:textId="77777777" w:rsidR="00683A87" w:rsidRPr="00705367" w:rsidRDefault="00683A87" w:rsidP="00BC7CDA">
      <w:pPr>
        <w:rPr>
          <w:rFonts w:ascii="Arial" w:hAnsi="Arial" w:cs="Arial"/>
          <w:sz w:val="4"/>
          <w:szCs w:val="4"/>
        </w:rPr>
      </w:pPr>
    </w:p>
    <w:p w14:paraId="7D2A0EA0"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1801665"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39E80DB6"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14:paraId="1662E3F9"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6AD08DAA" w14:textId="77777777" w:rsidR="00BC7CDA" w:rsidRPr="00705367" w:rsidRDefault="00BC7CDA" w:rsidP="00BC7CDA">
      <w:pPr>
        <w:rPr>
          <w:rFonts w:ascii="Arial" w:hAnsi="Arial" w:cs="Arial"/>
          <w:sz w:val="4"/>
          <w:szCs w:val="4"/>
        </w:rPr>
      </w:pPr>
    </w:p>
    <w:p w14:paraId="5DD7942A" w14:textId="77777777" w:rsidR="00683A87" w:rsidRDefault="00683A87" w:rsidP="00705367">
      <w:pPr>
        <w:pStyle w:val="Pieddepage"/>
        <w:spacing w:before="120"/>
        <w:rPr>
          <w:rFonts w:ascii="Arial" w:hAnsi="Arial" w:cs="Arial"/>
          <w:b/>
          <w:sz w:val="16"/>
          <w:szCs w:val="16"/>
          <w:lang w:val="fr-CA"/>
        </w:rPr>
      </w:pPr>
    </w:p>
    <w:p w14:paraId="325BEE31" w14:textId="77777777" w:rsidR="005D516E" w:rsidRDefault="005D516E">
      <w:pPr>
        <w:jc w:val="left"/>
        <w:rPr>
          <w:sz w:val="22"/>
          <w:szCs w:val="22"/>
        </w:rPr>
      </w:pPr>
      <w:r>
        <w:rPr>
          <w:sz w:val="22"/>
          <w:szCs w:val="22"/>
        </w:rPr>
        <w:br w:type="page"/>
      </w:r>
    </w:p>
    <w:p w14:paraId="0BCDACF7" w14:textId="77777777" w:rsidR="00823A0A" w:rsidRDefault="00823A0A" w:rsidP="00823A0A">
      <w:pPr>
        <w:jc w:val="left"/>
        <w:rPr>
          <w:sz w:val="22"/>
          <w:szCs w:val="22"/>
        </w:rPr>
        <w:sectPr w:rsidR="00823A0A" w:rsidSect="007E0954">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10" w:left="864" w:header="562" w:footer="412" w:gutter="0"/>
          <w:cols w:space="720"/>
          <w:titlePg/>
        </w:sectPr>
      </w:pPr>
    </w:p>
    <w:p w14:paraId="6C712711" w14:textId="77777777" w:rsidR="001772BB" w:rsidRDefault="001772BB">
      <w:pPr>
        <w:jc w:val="left"/>
        <w:rPr>
          <w:rFonts w:ascii="Arial" w:hAnsi="Arial" w:cs="Arial"/>
          <w:b/>
          <w:bCs/>
          <w:sz w:val="36"/>
          <w:szCs w:val="36"/>
        </w:rPr>
      </w:pPr>
    </w:p>
    <w:p w14:paraId="4BF49EE0" w14:textId="77777777" w:rsidR="001B4468" w:rsidRPr="00704C44" w:rsidRDefault="001B4468" w:rsidP="001B4468">
      <w:pPr>
        <w:tabs>
          <w:tab w:val="left" w:pos="5760"/>
        </w:tabs>
        <w:spacing w:before="240"/>
        <w:ind w:right="-18"/>
        <w:jc w:val="center"/>
        <w:rPr>
          <w:rFonts w:ascii="Arial" w:hAnsi="Arial" w:cs="Arial"/>
          <w:b/>
          <w:bCs/>
          <w:sz w:val="36"/>
          <w:szCs w:val="36"/>
        </w:rPr>
      </w:pPr>
      <w:r w:rsidRPr="00704C44">
        <w:rPr>
          <w:rFonts w:ascii="Arial" w:hAnsi="Arial" w:cs="Arial"/>
          <w:b/>
          <w:bCs/>
          <w:sz w:val="36"/>
          <w:szCs w:val="36"/>
        </w:rPr>
        <w:t>IMPORTANT</w:t>
      </w:r>
    </w:p>
    <w:p w14:paraId="027FE034" w14:textId="77777777" w:rsidR="001B4468" w:rsidRPr="00704C44" w:rsidRDefault="001B4468" w:rsidP="001B4468">
      <w:pPr>
        <w:tabs>
          <w:tab w:val="left" w:pos="5760"/>
        </w:tabs>
        <w:spacing w:before="240"/>
        <w:ind w:right="-18"/>
        <w:jc w:val="center"/>
        <w:rPr>
          <w:rFonts w:ascii="Arial" w:hAnsi="Arial" w:cs="Arial"/>
          <w:b/>
          <w:bCs/>
          <w:szCs w:val="24"/>
        </w:rPr>
      </w:pPr>
      <w:r w:rsidRPr="00704C44">
        <w:rPr>
          <w:rFonts w:ascii="Arial" w:hAnsi="Arial" w:cs="Arial"/>
          <w:b/>
          <w:bCs/>
          <w:szCs w:val="24"/>
        </w:rPr>
        <w:t>CETTE NOTICE DOIT ÊTRE LUE AVANT DE DÉBUTER VOTRE PROGRAMME</w:t>
      </w:r>
    </w:p>
    <w:p w14:paraId="7EC8E2C9" w14:textId="77777777" w:rsidR="001B4468" w:rsidRPr="001B4468" w:rsidRDefault="001B4468" w:rsidP="00071970">
      <w:pPr>
        <w:tabs>
          <w:tab w:val="left" w:pos="5760"/>
        </w:tabs>
        <w:spacing w:before="960"/>
        <w:ind w:right="-14"/>
        <w:rPr>
          <w:rFonts w:ascii="Arial" w:hAnsi="Arial" w:cs="Arial"/>
          <w:b/>
          <w:bCs/>
          <w:sz w:val="22"/>
          <w:szCs w:val="22"/>
        </w:rPr>
      </w:pPr>
      <w:r>
        <w:rPr>
          <w:rFonts w:ascii="Arial" w:hAnsi="Arial" w:cs="Arial"/>
          <w:b/>
          <w:bCs/>
          <w:sz w:val="22"/>
          <w:szCs w:val="22"/>
        </w:rPr>
        <w:t>O</w:t>
      </w:r>
      <w:r w:rsidR="00A167D5">
        <w:rPr>
          <w:rFonts w:ascii="Arial" w:hAnsi="Arial" w:cs="Arial"/>
          <w:b/>
          <w:bCs/>
          <w:sz w:val="22"/>
          <w:szCs w:val="22"/>
        </w:rPr>
        <w:t>BJET</w:t>
      </w:r>
      <w:r>
        <w:rPr>
          <w:rFonts w:ascii="Arial" w:hAnsi="Arial" w:cs="Arial"/>
          <w:b/>
          <w:bCs/>
          <w:sz w:val="22"/>
          <w:szCs w:val="22"/>
        </w:rPr>
        <w:t xml:space="preserve"> : </w:t>
      </w:r>
      <w:r w:rsidR="00331E3A">
        <w:rPr>
          <w:rFonts w:ascii="Arial" w:hAnsi="Arial" w:cs="Arial"/>
          <w:b/>
          <w:bCs/>
          <w:sz w:val="22"/>
          <w:szCs w:val="22"/>
        </w:rPr>
        <w:t>R</w:t>
      </w:r>
      <w:r w:rsidRPr="001B4468">
        <w:rPr>
          <w:rFonts w:ascii="Arial" w:hAnsi="Arial" w:cs="Arial"/>
          <w:b/>
          <w:bCs/>
          <w:sz w:val="22"/>
          <w:szCs w:val="22"/>
        </w:rPr>
        <w:t>églementation concernant l’admissibilité des étudiantes et étudiants aux stages</w:t>
      </w:r>
    </w:p>
    <w:p w14:paraId="7BB12630" w14:textId="77777777" w:rsidR="001B4468" w:rsidRPr="001B4468" w:rsidRDefault="001B4468" w:rsidP="00071970">
      <w:pPr>
        <w:tabs>
          <w:tab w:val="left" w:pos="1418"/>
        </w:tabs>
        <w:spacing w:before="480" w:line="360" w:lineRule="auto"/>
        <w:ind w:right="72"/>
        <w:rPr>
          <w:rFonts w:ascii="Arial" w:hAnsi="Arial" w:cs="Arial"/>
          <w:color w:val="000000"/>
          <w:sz w:val="22"/>
          <w:szCs w:val="22"/>
        </w:rPr>
      </w:pPr>
      <w:r w:rsidRPr="001B4468">
        <w:rPr>
          <w:rFonts w:ascii="Arial" w:hAnsi="Arial" w:cs="Arial"/>
          <w:color w:val="000000"/>
          <w:sz w:val="22"/>
          <w:szCs w:val="22"/>
        </w:rPr>
        <w:t>Depuis le 1</w:t>
      </w:r>
      <w:r w:rsidRPr="001B4468">
        <w:rPr>
          <w:rFonts w:ascii="Arial" w:hAnsi="Arial" w:cs="Arial"/>
          <w:color w:val="000000"/>
          <w:sz w:val="22"/>
          <w:szCs w:val="22"/>
          <w:vertAlign w:val="superscript"/>
        </w:rPr>
        <w:t>er</w:t>
      </w:r>
      <w:r w:rsidR="00331E3A">
        <w:rPr>
          <w:rFonts w:ascii="Arial" w:hAnsi="Arial" w:cs="Arial"/>
          <w:color w:val="000000"/>
          <w:sz w:val="22"/>
          <w:szCs w:val="22"/>
        </w:rPr>
        <w:t> juin </w:t>
      </w:r>
      <w:r w:rsidRPr="001B4468">
        <w:rPr>
          <w:rFonts w:ascii="Arial" w:hAnsi="Arial" w:cs="Arial"/>
          <w:color w:val="000000"/>
          <w:sz w:val="22"/>
          <w:szCs w:val="22"/>
        </w:rPr>
        <w:t>2004, tout étudiant qui effectue un stage dans un service de garde doit faire l’objet d’une vérification de l’absence d’empêchement.</w:t>
      </w:r>
    </w:p>
    <w:p w14:paraId="5613093B" w14:textId="77777777" w:rsidR="001B4468" w:rsidRDefault="001B4468" w:rsidP="00071970">
      <w:pPr>
        <w:tabs>
          <w:tab w:val="left" w:pos="1418"/>
        </w:tabs>
        <w:spacing w:before="480" w:line="360" w:lineRule="auto"/>
        <w:ind w:right="72"/>
        <w:rPr>
          <w:rFonts w:ascii="Arial" w:hAnsi="Arial" w:cs="Arial"/>
          <w:color w:val="000000"/>
          <w:sz w:val="22"/>
          <w:szCs w:val="22"/>
        </w:rPr>
      </w:pPr>
      <w:r w:rsidRPr="001B4468">
        <w:rPr>
          <w:rFonts w:ascii="Arial" w:hAnsi="Arial" w:cs="Arial"/>
          <w:b/>
          <w:bCs/>
          <w:i/>
          <w:iCs/>
          <w:color w:val="000000"/>
          <w:sz w:val="22"/>
          <w:szCs w:val="22"/>
        </w:rPr>
        <w:t>Qu’est-ce qu’un empêchement?</w:t>
      </w:r>
    </w:p>
    <w:p w14:paraId="3355F7C6" w14:textId="77777777" w:rsidR="001B4468" w:rsidRPr="001B4468" w:rsidRDefault="001B4468" w:rsidP="00331E3A">
      <w:pPr>
        <w:tabs>
          <w:tab w:val="left" w:pos="1418"/>
        </w:tabs>
        <w:spacing w:before="240" w:line="360" w:lineRule="auto"/>
        <w:ind w:right="72"/>
        <w:rPr>
          <w:rFonts w:ascii="Arial" w:hAnsi="Arial" w:cs="Arial"/>
          <w:color w:val="000000"/>
          <w:sz w:val="22"/>
          <w:szCs w:val="22"/>
        </w:rPr>
      </w:pPr>
      <w:r w:rsidRPr="001B4468">
        <w:rPr>
          <w:rFonts w:ascii="Arial" w:hAnsi="Arial" w:cs="Arial"/>
          <w:color w:val="000000"/>
          <w:sz w:val="22"/>
          <w:szCs w:val="22"/>
        </w:rPr>
        <w:t>Il peut s’agir d’un comportement pouvant faire craindre pour la sécurité physique ou morale des enfants, d’une mi</w:t>
      </w:r>
      <w:r w:rsidR="00331E3A">
        <w:rPr>
          <w:rFonts w:ascii="Arial" w:hAnsi="Arial" w:cs="Arial"/>
          <w:color w:val="000000"/>
          <w:sz w:val="22"/>
          <w:szCs w:val="22"/>
        </w:rPr>
        <w:t>se en accusation ou d’une conda</w:t>
      </w:r>
      <w:r w:rsidR="00331E3A" w:rsidRPr="001B4468">
        <w:rPr>
          <w:rFonts w:ascii="Arial" w:hAnsi="Arial" w:cs="Arial"/>
          <w:color w:val="000000"/>
          <w:sz w:val="22"/>
          <w:szCs w:val="22"/>
        </w:rPr>
        <w:t>mnation</w:t>
      </w:r>
      <w:r w:rsidRPr="001B4468">
        <w:rPr>
          <w:rFonts w:ascii="Arial" w:hAnsi="Arial" w:cs="Arial"/>
          <w:color w:val="000000"/>
          <w:sz w:val="22"/>
          <w:szCs w:val="22"/>
        </w:rPr>
        <w:t xml:space="preserve"> pour toute infraction ayant un lien avec les aptitudes requises et la conduite nécessaire en service de garde.</w:t>
      </w:r>
    </w:p>
    <w:p w14:paraId="040F2A85" w14:textId="77777777" w:rsidR="001B4468" w:rsidRPr="001B4468" w:rsidRDefault="001B4468" w:rsidP="00071970">
      <w:pPr>
        <w:tabs>
          <w:tab w:val="left" w:pos="1418"/>
        </w:tabs>
        <w:spacing w:before="480" w:line="360" w:lineRule="auto"/>
        <w:ind w:right="72"/>
        <w:rPr>
          <w:rFonts w:ascii="Arial" w:hAnsi="Arial" w:cs="Arial"/>
          <w:color w:val="000000"/>
          <w:sz w:val="22"/>
          <w:szCs w:val="22"/>
        </w:rPr>
      </w:pPr>
      <w:r w:rsidRPr="001B4468">
        <w:rPr>
          <w:rFonts w:ascii="Arial" w:hAnsi="Arial" w:cs="Arial"/>
          <w:color w:val="000000"/>
          <w:sz w:val="22"/>
          <w:szCs w:val="22"/>
        </w:rPr>
        <w:t xml:space="preserve">L’étudiant chez qui la vérification révèle un tel empêchement </w:t>
      </w:r>
      <w:r w:rsidRPr="001B4468">
        <w:rPr>
          <w:rFonts w:ascii="Arial" w:hAnsi="Arial" w:cs="Arial"/>
          <w:b/>
          <w:bCs/>
          <w:color w:val="000000"/>
          <w:sz w:val="22"/>
          <w:szCs w:val="22"/>
        </w:rPr>
        <w:t>ne peut effectuer les stages obligatoires au programme de formation.</w:t>
      </w:r>
      <w:r>
        <w:rPr>
          <w:rFonts w:ascii="Arial" w:hAnsi="Arial" w:cs="Arial"/>
          <w:color w:val="000000"/>
          <w:sz w:val="22"/>
          <w:szCs w:val="22"/>
        </w:rPr>
        <w:t xml:space="preserve"> </w:t>
      </w:r>
      <w:r w:rsidRPr="001B4468">
        <w:rPr>
          <w:rFonts w:ascii="Arial" w:hAnsi="Arial" w:cs="Arial"/>
          <w:color w:val="000000"/>
          <w:sz w:val="22"/>
          <w:szCs w:val="22"/>
        </w:rPr>
        <w:t>L’étudiant ne pourra alors</w:t>
      </w:r>
      <w:r>
        <w:rPr>
          <w:rFonts w:ascii="Arial" w:hAnsi="Arial" w:cs="Arial"/>
          <w:color w:val="000000"/>
          <w:sz w:val="22"/>
          <w:szCs w:val="22"/>
        </w:rPr>
        <w:t xml:space="preserve"> obtenir son diplôme d’études. </w:t>
      </w:r>
      <w:r w:rsidRPr="001B4468">
        <w:rPr>
          <w:rFonts w:ascii="Arial" w:hAnsi="Arial" w:cs="Arial"/>
          <w:color w:val="000000"/>
          <w:sz w:val="22"/>
          <w:szCs w:val="22"/>
        </w:rPr>
        <w:t>Cette vérification est également obligatoire pour toute personne qui désire être engagée dans un service de garde.</w:t>
      </w:r>
    </w:p>
    <w:p w14:paraId="54DEDDA6" w14:textId="77777777" w:rsidR="001B4468" w:rsidRPr="001B4468" w:rsidRDefault="001B4468" w:rsidP="00071970">
      <w:pPr>
        <w:tabs>
          <w:tab w:val="left" w:pos="1418"/>
        </w:tabs>
        <w:spacing w:before="480" w:line="360" w:lineRule="auto"/>
        <w:ind w:right="72"/>
        <w:rPr>
          <w:rFonts w:ascii="Arial" w:hAnsi="Arial" w:cs="Arial"/>
          <w:color w:val="000000"/>
          <w:sz w:val="22"/>
          <w:szCs w:val="22"/>
        </w:rPr>
      </w:pPr>
      <w:r w:rsidRPr="001B4468">
        <w:rPr>
          <w:rFonts w:ascii="Arial" w:hAnsi="Arial" w:cs="Arial"/>
          <w:color w:val="000000"/>
          <w:sz w:val="22"/>
          <w:szCs w:val="22"/>
        </w:rPr>
        <w:t>La vérification de l’absence d’empêchement remplace la simple vérification des antécédents ju</w:t>
      </w:r>
      <w:r w:rsidR="00331E3A">
        <w:rPr>
          <w:rFonts w:ascii="Arial" w:hAnsi="Arial" w:cs="Arial"/>
          <w:color w:val="000000"/>
          <w:sz w:val="22"/>
          <w:szCs w:val="22"/>
        </w:rPr>
        <w:t xml:space="preserve">diciaires qui était jusqu’au 30 mai 2004 requise par la loi. </w:t>
      </w:r>
      <w:r w:rsidRPr="001B4468">
        <w:rPr>
          <w:rFonts w:ascii="Arial" w:hAnsi="Arial" w:cs="Arial"/>
          <w:color w:val="000000"/>
          <w:sz w:val="22"/>
          <w:szCs w:val="22"/>
        </w:rPr>
        <w:t>À noter que la vérification des antécédents judiciaires demeure la mesure exigée pour les services de garde en milieu scolaire.</w:t>
      </w:r>
    </w:p>
    <w:p w14:paraId="04E9FF07" w14:textId="77777777" w:rsidR="001B4468" w:rsidRPr="001B4468" w:rsidRDefault="001B4468" w:rsidP="00071970">
      <w:pPr>
        <w:tabs>
          <w:tab w:val="left" w:pos="1418"/>
        </w:tabs>
        <w:spacing w:before="480" w:line="360" w:lineRule="auto"/>
        <w:ind w:right="72"/>
        <w:rPr>
          <w:rFonts w:ascii="Arial" w:hAnsi="Arial" w:cs="Arial"/>
          <w:color w:val="000000"/>
          <w:sz w:val="22"/>
          <w:szCs w:val="22"/>
        </w:rPr>
      </w:pPr>
      <w:r w:rsidRPr="001B4468">
        <w:rPr>
          <w:rFonts w:ascii="Arial" w:hAnsi="Arial" w:cs="Arial"/>
          <w:color w:val="000000"/>
          <w:sz w:val="22"/>
          <w:szCs w:val="22"/>
        </w:rPr>
        <w:t>Si vous avez des questions concernant l’application de ce règlement en lien avec votre situation personnelle, contactez la Sécurité publique de votre municipalité.</w:t>
      </w:r>
    </w:p>
    <w:p w14:paraId="1FE95B3A" w14:textId="77777777" w:rsidR="00071970" w:rsidRPr="00071970" w:rsidRDefault="00071970" w:rsidP="00071970">
      <w:pPr>
        <w:tabs>
          <w:tab w:val="left" w:pos="1418"/>
        </w:tabs>
        <w:spacing w:before="1200" w:line="360" w:lineRule="auto"/>
        <w:ind w:right="72"/>
        <w:rPr>
          <w:rFonts w:ascii="Arial" w:hAnsi="Arial" w:cs="Arial"/>
          <w:b/>
          <w:color w:val="000000"/>
          <w:sz w:val="22"/>
          <w:szCs w:val="22"/>
        </w:rPr>
      </w:pPr>
      <w:r w:rsidRPr="00071970">
        <w:rPr>
          <w:rFonts w:ascii="Arial" w:hAnsi="Arial" w:cs="Arial"/>
          <w:b/>
          <w:color w:val="000000"/>
          <w:sz w:val="22"/>
          <w:szCs w:val="22"/>
        </w:rPr>
        <w:t>Référence :</w:t>
      </w:r>
    </w:p>
    <w:p w14:paraId="565D95F0" w14:textId="77777777" w:rsidR="001B4468" w:rsidRPr="001B4468" w:rsidRDefault="00071970" w:rsidP="00071970">
      <w:pPr>
        <w:tabs>
          <w:tab w:val="left" w:pos="1418"/>
        </w:tabs>
        <w:spacing w:before="240" w:line="360" w:lineRule="auto"/>
        <w:ind w:right="72"/>
        <w:rPr>
          <w:rFonts w:ascii="Arial" w:hAnsi="Arial" w:cs="Arial"/>
          <w:color w:val="000000"/>
          <w:sz w:val="22"/>
          <w:szCs w:val="22"/>
        </w:rPr>
      </w:pPr>
      <w:r>
        <w:rPr>
          <w:rFonts w:ascii="Arial" w:hAnsi="Arial" w:cs="Arial"/>
          <w:color w:val="000000"/>
          <w:sz w:val="22"/>
          <w:szCs w:val="22"/>
        </w:rPr>
        <w:t>A</w:t>
      </w:r>
      <w:r w:rsidR="001B4468" w:rsidRPr="001B4468">
        <w:rPr>
          <w:rFonts w:ascii="Arial" w:hAnsi="Arial" w:cs="Arial"/>
          <w:color w:val="000000"/>
          <w:sz w:val="22"/>
          <w:szCs w:val="22"/>
        </w:rPr>
        <w:t>rticle 12 du Règlement sur les Centres de la petite enfance, de la Loi sur les Centres de la petite enfance et autres services de garde à l’enfance.</w:t>
      </w:r>
    </w:p>
    <w:p w14:paraId="5F4DF82B" w14:textId="77777777" w:rsidR="00823A0A" w:rsidRDefault="00823A0A" w:rsidP="00823A0A">
      <w:pPr>
        <w:jc w:val="left"/>
        <w:rPr>
          <w:sz w:val="22"/>
          <w:szCs w:val="22"/>
        </w:rPr>
      </w:pPr>
    </w:p>
    <w:p w14:paraId="4D367D9C" w14:textId="77777777" w:rsidR="007D6366" w:rsidRDefault="00B864ED">
      <w:pPr>
        <w:jc w:val="left"/>
        <w:rPr>
          <w:noProof/>
          <w:lang w:val="fr-CA" w:eastAsia="fr-CA"/>
        </w:rPr>
      </w:pPr>
      <w:r>
        <w:rPr>
          <w:rFonts w:ascii="Arial" w:hAnsi="Arial" w:cs="Arial"/>
          <w:b/>
          <w:caps/>
          <w:sz w:val="22"/>
          <w:szCs w:val="22"/>
        </w:rPr>
        <w:br w:type="page"/>
      </w:r>
    </w:p>
    <w:p w14:paraId="3E7DAA68" w14:textId="77777777" w:rsidR="00DF68C6" w:rsidRDefault="00862B26" w:rsidP="00E33CF1">
      <w:pPr>
        <w:jc w:val="center"/>
        <w:rPr>
          <w:rFonts w:ascii="Arial" w:hAnsi="Arial" w:cs="Arial"/>
          <w:b/>
          <w:caps/>
          <w:sz w:val="22"/>
          <w:szCs w:val="22"/>
        </w:rPr>
      </w:pPr>
      <w:r>
        <w:rPr>
          <w:noProof/>
        </w:rPr>
        <w:lastRenderedPageBreak/>
        <w:drawing>
          <wp:inline distT="0" distB="0" distL="0" distR="0" wp14:anchorId="569663E3" wp14:editId="26E78F6A">
            <wp:extent cx="5762625" cy="87147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2625" cy="8714707"/>
                    </a:xfrm>
                    <a:prstGeom prst="rect">
                      <a:avLst/>
                    </a:prstGeom>
                  </pic:spPr>
                </pic:pic>
              </a:graphicData>
            </a:graphic>
          </wp:inline>
        </w:drawing>
      </w:r>
    </w:p>
    <w:p w14:paraId="75FF1E5C" w14:textId="000ACD9C" w:rsidR="00495215" w:rsidRDefault="00495215" w:rsidP="00412165">
      <w:pPr>
        <w:jc w:val="center"/>
        <w:rPr>
          <w:noProof/>
        </w:rPr>
      </w:pPr>
    </w:p>
    <w:p w14:paraId="20658884" w14:textId="6ADD0E71" w:rsidR="002079F8" w:rsidRPr="002079F8" w:rsidRDefault="002079F8" w:rsidP="002079F8">
      <w:pPr>
        <w:jc w:val="center"/>
      </w:pPr>
      <w:r>
        <w:rPr>
          <w:noProof/>
        </w:rPr>
        <w:lastRenderedPageBreak/>
        <w:drawing>
          <wp:inline distT="0" distB="0" distL="0" distR="0" wp14:anchorId="74392773" wp14:editId="29D4ECA0">
            <wp:extent cx="5419725" cy="8914980"/>
            <wp:effectExtent l="0" t="0" r="0" b="635"/>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5"/>
                    <a:stretch>
                      <a:fillRect/>
                    </a:stretch>
                  </pic:blipFill>
                  <pic:spPr>
                    <a:xfrm>
                      <a:off x="0" y="0"/>
                      <a:ext cx="5419725" cy="8914980"/>
                    </a:xfrm>
                    <a:prstGeom prst="rect">
                      <a:avLst/>
                    </a:prstGeom>
                  </pic:spPr>
                </pic:pic>
              </a:graphicData>
            </a:graphic>
          </wp:inline>
        </w:drawing>
      </w:r>
    </w:p>
    <w:p w14:paraId="0D60C778" w14:textId="70239705" w:rsidR="00CB41C6" w:rsidRPr="003F2B6D" w:rsidRDefault="00CB41C6" w:rsidP="002F501C">
      <w:pPr>
        <w:jc w:val="center"/>
        <w:rPr>
          <w:rFonts w:ascii="Arial" w:hAnsi="Arial" w:cs="Arial"/>
          <w:b/>
          <w:caps/>
          <w:sz w:val="22"/>
          <w:szCs w:val="22"/>
        </w:rPr>
      </w:pPr>
      <w:r w:rsidRPr="003F2B6D">
        <w:rPr>
          <w:rFonts w:ascii="Arial" w:hAnsi="Arial" w:cs="Arial"/>
          <w:b/>
          <w:caps/>
          <w:sz w:val="22"/>
          <w:szCs w:val="22"/>
        </w:rPr>
        <w:lastRenderedPageBreak/>
        <w:t>Votre cheminement scolaire</w:t>
      </w:r>
    </w:p>
    <w:p w14:paraId="54D0FE90" w14:textId="77777777" w:rsidR="00CB41C6" w:rsidRPr="000662C2" w:rsidRDefault="00CB41C6" w:rsidP="00CB41C6">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70C2CE73" w14:textId="77777777" w:rsidR="004236D9" w:rsidRPr="004236D9" w:rsidRDefault="004236D9" w:rsidP="004236D9">
      <w:pPr>
        <w:pStyle w:val="Paragraphedeliste"/>
        <w:spacing w:before="120"/>
        <w:ind w:left="360"/>
        <w:rPr>
          <w:rFonts w:ascii="Arial" w:hAnsi="Arial" w:cs="Arial"/>
          <w:sz w:val="21"/>
          <w:szCs w:val="21"/>
        </w:rPr>
      </w:pPr>
      <w:r w:rsidRPr="004236D9">
        <w:rPr>
          <w:rFonts w:ascii="Arial" w:hAnsi="Arial" w:cs="Arial"/>
          <w:sz w:val="21"/>
          <w:szCs w:val="21"/>
        </w:rPr>
        <w:t>Tous les cours de la formation générale sont offerts deux fois par année. Un échec à un cours de la formation générale peut prolonger votre cheminement d’une session.</w:t>
      </w:r>
    </w:p>
    <w:p w14:paraId="7C770071" w14:textId="77777777" w:rsidR="00CB41C6" w:rsidRPr="00BE61BF" w:rsidRDefault="00CB41C6" w:rsidP="00CB41C6">
      <w:pPr>
        <w:spacing w:before="120"/>
        <w:ind w:left="360"/>
        <w:rPr>
          <w:rFonts w:ascii="Arial" w:hAnsi="Arial" w:cs="Arial"/>
          <w:sz w:val="21"/>
          <w:szCs w:val="21"/>
        </w:rPr>
      </w:pPr>
      <w:r w:rsidRPr="00BE61BF">
        <w:rPr>
          <w:rFonts w:ascii="Arial" w:hAnsi="Arial" w:cs="Arial"/>
          <w:sz w:val="21"/>
          <w:szCs w:val="21"/>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4723379A" w14:textId="77777777" w:rsidR="00CB41C6" w:rsidRPr="000662C2" w:rsidRDefault="00CB41C6" w:rsidP="00CB41C6">
      <w:pPr>
        <w:numPr>
          <w:ilvl w:val="0"/>
          <w:numId w:val="26"/>
        </w:numPr>
        <w:spacing w:before="240"/>
        <w:ind w:right="-14"/>
        <w:rPr>
          <w:rFonts w:ascii="Arial" w:hAnsi="Arial" w:cs="Arial"/>
          <w:b/>
          <w:sz w:val="21"/>
          <w:szCs w:val="21"/>
        </w:rPr>
      </w:pPr>
      <w:r>
        <w:rPr>
          <w:rFonts w:ascii="Arial" w:hAnsi="Arial" w:cs="Arial"/>
          <w:b/>
          <w:sz w:val="21"/>
          <w:szCs w:val="21"/>
        </w:rPr>
        <w:t>Cheminement</w:t>
      </w:r>
    </w:p>
    <w:p w14:paraId="2D18E9FC" w14:textId="77777777" w:rsidR="00CB41C6" w:rsidRPr="000662C2" w:rsidRDefault="00CB41C6" w:rsidP="00CB41C6">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2FD536A0" w14:textId="77777777" w:rsidR="00CB41C6" w:rsidRDefault="00CB41C6" w:rsidP="00CB41C6">
      <w:pPr>
        <w:spacing w:before="120"/>
        <w:ind w:left="360"/>
        <w:rPr>
          <w:rFonts w:ascii="Arial" w:hAnsi="Arial" w:cs="Arial"/>
          <w:sz w:val="21"/>
          <w:szCs w:val="21"/>
        </w:rPr>
      </w:pPr>
      <w:r w:rsidRPr="000662C2">
        <w:rPr>
          <w:rFonts w:ascii="Arial" w:hAnsi="Arial" w:cs="Arial"/>
          <w:sz w:val="21"/>
          <w:szCs w:val="21"/>
        </w:rPr>
        <w:t>Les étudiants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219D55F1" w14:textId="77777777" w:rsidR="00583D97" w:rsidRDefault="00583D97" w:rsidP="00583D97">
      <w:pPr>
        <w:numPr>
          <w:ilvl w:val="0"/>
          <w:numId w:val="26"/>
        </w:numPr>
        <w:spacing w:before="360"/>
        <w:ind w:right="-14"/>
        <w:rPr>
          <w:rFonts w:ascii="Arial" w:hAnsi="Arial" w:cs="Arial"/>
          <w:sz w:val="21"/>
          <w:szCs w:val="21"/>
        </w:rPr>
      </w:pPr>
      <w:r>
        <w:rPr>
          <w:rFonts w:ascii="Arial" w:hAnsi="Arial" w:cs="Arial"/>
          <w:b/>
          <w:sz w:val="21"/>
          <w:szCs w:val="21"/>
        </w:rPr>
        <w:t>Français mise à niveau</w:t>
      </w:r>
    </w:p>
    <w:p w14:paraId="2BF6D2C6" w14:textId="74F94532" w:rsidR="00124DD1" w:rsidRDefault="00124DD1" w:rsidP="00124DD1">
      <w:pPr>
        <w:pStyle w:val="Paragraphedeliste"/>
        <w:spacing w:before="120"/>
        <w:ind w:left="360"/>
        <w:rPr>
          <w:rFonts w:ascii="Arial" w:hAnsi="Arial" w:cs="Arial"/>
          <w:sz w:val="21"/>
          <w:szCs w:val="21"/>
        </w:rPr>
      </w:pPr>
      <w:r w:rsidRPr="00124DD1">
        <w:rPr>
          <w:rFonts w:ascii="Arial" w:hAnsi="Arial" w:cs="Arial"/>
          <w:sz w:val="21"/>
          <w:szCs w:val="21"/>
        </w:rPr>
        <w:t>Même si vous avez réussi votre cours de français secondaire V, il se peut que vous soyez inscrit au cours de français mise à niveau (601-013-</w:t>
      </w:r>
      <w:r w:rsidR="00286DA6">
        <w:rPr>
          <w:rFonts w:ascii="Arial" w:hAnsi="Arial" w:cs="Arial"/>
          <w:sz w:val="21"/>
          <w:szCs w:val="21"/>
        </w:rPr>
        <w:t>EM</w:t>
      </w:r>
      <w:r w:rsidRPr="00124DD1">
        <w:rPr>
          <w:rFonts w:ascii="Arial" w:hAnsi="Arial" w:cs="Arial"/>
          <w:sz w:val="21"/>
          <w:szCs w:val="21"/>
        </w:rPr>
        <w:t xml:space="preserve">). Le règlement des conditions d’admission et du cheminement scolaire du </w:t>
      </w:r>
      <w:r w:rsidR="00305ECE">
        <w:rPr>
          <w:rFonts w:ascii="Arial" w:hAnsi="Arial" w:cs="Arial"/>
          <w:sz w:val="21"/>
          <w:szCs w:val="21"/>
        </w:rPr>
        <w:t>Cégep</w:t>
      </w:r>
      <w:r w:rsidRPr="00124DD1">
        <w:rPr>
          <w:rFonts w:ascii="Arial" w:hAnsi="Arial" w:cs="Arial"/>
          <w:sz w:val="21"/>
          <w:szCs w:val="21"/>
        </w:rPr>
        <w:t xml:space="preserve"> prévoit que tous les étudiants ayant obtenu </w:t>
      </w:r>
      <w:r w:rsidRPr="00124DD1">
        <w:rPr>
          <w:rFonts w:ascii="Arial" w:hAnsi="Arial" w:cs="Arial"/>
          <w:b/>
          <w:sz w:val="21"/>
          <w:szCs w:val="21"/>
        </w:rPr>
        <w:t>un résultat final inférieur à 65 % pour le volet écriture</w:t>
      </w:r>
      <w:r w:rsidRPr="00124DD1">
        <w:rPr>
          <w:rFonts w:ascii="Arial" w:hAnsi="Arial" w:cs="Arial"/>
          <w:sz w:val="21"/>
          <w:szCs w:val="21"/>
        </w:rPr>
        <w:t xml:space="preserve"> du cours de français du 5</w:t>
      </w:r>
      <w:r w:rsidRPr="00124DD1">
        <w:rPr>
          <w:rFonts w:ascii="Arial" w:hAnsi="Arial" w:cs="Arial"/>
          <w:sz w:val="21"/>
          <w:szCs w:val="21"/>
          <w:vertAlign w:val="superscript"/>
        </w:rPr>
        <w:t>e</w:t>
      </w:r>
      <w:r w:rsidRPr="00124DD1">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55C3A816" w14:textId="77777777" w:rsidR="00CB1176" w:rsidRPr="00BB405E" w:rsidRDefault="00CB1176" w:rsidP="00CB1176">
      <w:pPr>
        <w:numPr>
          <w:ilvl w:val="0"/>
          <w:numId w:val="26"/>
        </w:numPr>
        <w:spacing w:before="240"/>
        <w:ind w:right="-14"/>
        <w:rPr>
          <w:rFonts w:ascii="Arial" w:hAnsi="Arial" w:cs="Arial"/>
          <w:b/>
          <w:sz w:val="21"/>
          <w:szCs w:val="21"/>
        </w:rPr>
      </w:pPr>
      <w:bookmarkStart w:id="0" w:name="_Hlk86397526"/>
      <w:r w:rsidRPr="00BB405E">
        <w:rPr>
          <w:rFonts w:ascii="Arial" w:hAnsi="Arial" w:cs="Arial"/>
          <w:b/>
          <w:sz w:val="21"/>
          <w:szCs w:val="21"/>
        </w:rPr>
        <w:t>Site Ma réussite au Cégep – page Mon parcours</w:t>
      </w:r>
    </w:p>
    <w:p w14:paraId="4E1432B3" w14:textId="77777777" w:rsidR="00CB1176" w:rsidRPr="00BB405E" w:rsidRDefault="00CB1176" w:rsidP="00CB1176">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77E9EDA4" w14:textId="77777777" w:rsidR="00CB1176" w:rsidRPr="00BB405E" w:rsidRDefault="00CB1176" w:rsidP="00CB1176">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644EAD01" w14:textId="77777777" w:rsidR="00CB1176" w:rsidRPr="00BB405E" w:rsidRDefault="00CB1176" w:rsidP="00CB1176">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394FE617" w14:textId="77777777" w:rsidR="00CB1176" w:rsidRPr="00BB405E" w:rsidRDefault="00CB1176" w:rsidP="00CB1176">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493ADB51"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71FC9FE5"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Le processus d’inscription ;</w:t>
      </w:r>
    </w:p>
    <w:p w14:paraId="038EFC7F"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Les changements de programme ;</w:t>
      </w:r>
    </w:p>
    <w:p w14:paraId="1F79419F"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L’annulation de cours ;</w:t>
      </w:r>
    </w:p>
    <w:p w14:paraId="09D72E0F"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1F0E98E5"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La mention au bulletin « Incomplet » (IN) ;</w:t>
      </w:r>
    </w:p>
    <w:p w14:paraId="0E0C3973"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La fréquentation scolaire ;</w:t>
      </w:r>
    </w:p>
    <w:p w14:paraId="0604A35C" w14:textId="77777777" w:rsidR="00CB1176" w:rsidRPr="00BB405E" w:rsidRDefault="00CB1176" w:rsidP="00CB1176">
      <w:pPr>
        <w:pStyle w:val="Paragraphedeliste"/>
        <w:numPr>
          <w:ilvl w:val="0"/>
          <w:numId w:val="46"/>
        </w:numPr>
        <w:spacing w:before="120"/>
        <w:jc w:val="left"/>
        <w:rPr>
          <w:rFonts w:ascii="Arial" w:hAnsi="Arial" w:cs="Arial"/>
          <w:sz w:val="21"/>
          <w:szCs w:val="21"/>
        </w:rPr>
      </w:pPr>
      <w:r w:rsidRPr="00BB405E">
        <w:rPr>
          <w:rFonts w:ascii="Arial" w:hAnsi="Arial" w:cs="Arial"/>
          <w:sz w:val="21"/>
          <w:szCs w:val="21"/>
        </w:rPr>
        <w:t>Etc.</w:t>
      </w:r>
    </w:p>
    <w:p w14:paraId="19E087BA" w14:textId="247A52ED" w:rsidR="00CB1176" w:rsidRPr="00CB1176" w:rsidRDefault="00CB1176" w:rsidP="00CB1176">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6" w:history="1">
        <w:r w:rsidRPr="00BB405E">
          <w:rPr>
            <w:rStyle w:val="Lienhypertexte"/>
            <w:rFonts w:ascii="Arial" w:hAnsi="Arial" w:cs="Arial"/>
            <w:color w:val="auto"/>
            <w:sz w:val="21"/>
            <w:szCs w:val="21"/>
          </w:rPr>
          <w:t>https://mareussite.cegepmontpetit.ca/cegep/mon-parcours/</w:t>
        </w:r>
      </w:hyperlink>
      <w:bookmarkEnd w:id="0"/>
    </w:p>
    <w:p w14:paraId="18F96034" w14:textId="77777777" w:rsidR="00CB41C6" w:rsidRPr="000662C2" w:rsidRDefault="008B0175" w:rsidP="00CB41C6">
      <w:pPr>
        <w:numPr>
          <w:ilvl w:val="0"/>
          <w:numId w:val="26"/>
        </w:numPr>
        <w:spacing w:before="240"/>
        <w:ind w:right="-14"/>
        <w:rPr>
          <w:rFonts w:ascii="Arial" w:hAnsi="Arial" w:cs="Arial"/>
          <w:b/>
          <w:sz w:val="21"/>
          <w:szCs w:val="21"/>
        </w:rPr>
      </w:pPr>
      <w:r>
        <w:rPr>
          <w:rFonts w:ascii="Arial" w:hAnsi="Arial" w:cs="Arial"/>
          <w:b/>
          <w:sz w:val="21"/>
          <w:szCs w:val="21"/>
        </w:rPr>
        <w:t>Source</w:t>
      </w:r>
      <w:r w:rsidR="00CB41C6" w:rsidRPr="000662C2">
        <w:rPr>
          <w:rFonts w:ascii="Arial" w:hAnsi="Arial" w:cs="Arial"/>
          <w:b/>
          <w:sz w:val="21"/>
          <w:szCs w:val="21"/>
        </w:rPr>
        <w:t>s d’information</w:t>
      </w:r>
    </w:p>
    <w:p w14:paraId="4EDDDBFD" w14:textId="77777777" w:rsidR="00CB1176" w:rsidRDefault="00CB1176" w:rsidP="00CB1176">
      <w:pPr>
        <w:spacing w:before="120"/>
        <w:ind w:left="360"/>
        <w:rPr>
          <w:rFonts w:ascii="Arial" w:hAnsi="Arial" w:cs="Arial"/>
          <w:sz w:val="21"/>
          <w:szCs w:val="21"/>
        </w:rPr>
      </w:pPr>
      <w:bookmarkStart w:id="1" w:name="_Hlk86397639"/>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304D50CD" w14:textId="03CC0DA4" w:rsidR="00CB1176" w:rsidRDefault="00CB1176" w:rsidP="00CB1176">
      <w:pPr>
        <w:pStyle w:val="Paragraphedeliste"/>
        <w:numPr>
          <w:ilvl w:val="0"/>
          <w:numId w:val="45"/>
        </w:numPr>
        <w:spacing w:before="120"/>
        <w:jc w:val="left"/>
        <w:rPr>
          <w:rFonts w:ascii="Arial" w:hAnsi="Arial" w:cs="Arial"/>
          <w:sz w:val="21"/>
          <w:szCs w:val="21"/>
        </w:rPr>
      </w:pPr>
      <w:bookmarkStart w:id="2" w:name="_Hlk86397942"/>
      <w:r w:rsidRPr="00095204">
        <w:rPr>
          <w:rFonts w:ascii="Arial" w:hAnsi="Arial" w:cs="Arial"/>
          <w:sz w:val="21"/>
          <w:szCs w:val="21"/>
        </w:rPr>
        <w:t>Le site Internet du Cégep (</w:t>
      </w:r>
      <w:hyperlink r:id="rId17" w:history="1">
        <w:r w:rsidRPr="00095204">
          <w:rPr>
            <w:rStyle w:val="Lienhypertexte"/>
            <w:rFonts w:ascii="Arial" w:hAnsi="Arial" w:cs="Arial"/>
            <w:sz w:val="21"/>
            <w:szCs w:val="21"/>
          </w:rPr>
          <w:t>www.cegepmontpetit.ca</w:t>
        </w:r>
      </w:hyperlink>
      <w:proofErr w:type="gramStart"/>
      <w:r w:rsidRPr="00095204">
        <w:rPr>
          <w:rFonts w:ascii="Arial" w:hAnsi="Arial" w:cs="Arial"/>
          <w:sz w:val="21"/>
          <w:szCs w:val="21"/>
        </w:rPr>
        <w:t>)</w:t>
      </w:r>
      <w:r>
        <w:rPr>
          <w:rFonts w:ascii="Arial" w:hAnsi="Arial" w:cs="Arial"/>
          <w:sz w:val="21"/>
          <w:szCs w:val="21"/>
        </w:rPr>
        <w:t>;</w:t>
      </w:r>
      <w:proofErr w:type="gramEnd"/>
    </w:p>
    <w:p w14:paraId="2121A4C9" w14:textId="77777777" w:rsidR="00CB1176" w:rsidRDefault="00CB1176" w:rsidP="00CB1176">
      <w:pPr>
        <w:pStyle w:val="Paragraphedeliste"/>
        <w:numPr>
          <w:ilvl w:val="0"/>
          <w:numId w:val="45"/>
        </w:numPr>
        <w:spacing w:before="120"/>
        <w:jc w:val="left"/>
        <w:rPr>
          <w:rFonts w:ascii="Arial" w:hAnsi="Arial" w:cs="Arial"/>
          <w:sz w:val="21"/>
          <w:szCs w:val="21"/>
        </w:rPr>
      </w:pPr>
      <w:r w:rsidRPr="00095204">
        <w:rPr>
          <w:rFonts w:ascii="Arial" w:hAnsi="Arial" w:cs="Arial"/>
          <w:sz w:val="21"/>
          <w:szCs w:val="21"/>
        </w:rPr>
        <w:t xml:space="preserve">Les services en ligne </w:t>
      </w:r>
      <w:proofErr w:type="gramStart"/>
      <w:r w:rsidRPr="00095204">
        <w:rPr>
          <w:rFonts w:ascii="Arial" w:hAnsi="Arial" w:cs="Arial"/>
          <w:sz w:val="21"/>
          <w:szCs w:val="21"/>
        </w:rPr>
        <w:t>Omnivox</w:t>
      </w:r>
      <w:r>
        <w:rPr>
          <w:rFonts w:ascii="Arial" w:hAnsi="Arial" w:cs="Arial"/>
          <w:sz w:val="21"/>
          <w:szCs w:val="21"/>
        </w:rPr>
        <w:t>;</w:t>
      </w:r>
      <w:proofErr w:type="gramEnd"/>
    </w:p>
    <w:bookmarkEnd w:id="2"/>
    <w:p w14:paraId="22BB8478" w14:textId="46340141" w:rsidR="00CB1176" w:rsidRDefault="00CB1176" w:rsidP="00CB1176">
      <w:pPr>
        <w:pStyle w:val="Paragraphedeliste"/>
        <w:numPr>
          <w:ilvl w:val="0"/>
          <w:numId w:val="45"/>
        </w:numPr>
        <w:spacing w:before="120"/>
        <w:jc w:val="left"/>
        <w:rPr>
          <w:rFonts w:ascii="Arial" w:hAnsi="Arial" w:cs="Arial"/>
          <w:sz w:val="21"/>
          <w:szCs w:val="21"/>
        </w:rPr>
      </w:pPr>
      <w:r w:rsidRPr="00095204">
        <w:rPr>
          <w:rFonts w:ascii="Arial" w:hAnsi="Arial" w:cs="Arial"/>
          <w:sz w:val="21"/>
          <w:szCs w:val="21"/>
        </w:rPr>
        <w:t>Le site Ma Réussite au Cégep (</w:t>
      </w:r>
      <w:hyperlink r:id="rId18" w:history="1">
        <w:r w:rsidRPr="00095204">
          <w:rPr>
            <w:rStyle w:val="Lienhypertexte"/>
            <w:rFonts w:ascii="Arial" w:hAnsi="Arial" w:cs="Arial"/>
            <w:sz w:val="21"/>
            <w:szCs w:val="21"/>
          </w:rPr>
          <w:t>https://mareussite.cegepmontpetit.ca/cegep</w:t>
        </w:r>
      </w:hyperlink>
      <w:proofErr w:type="gramStart"/>
      <w:r w:rsidRPr="00095204">
        <w:rPr>
          <w:rFonts w:ascii="Arial" w:hAnsi="Arial" w:cs="Arial"/>
          <w:sz w:val="21"/>
          <w:szCs w:val="21"/>
        </w:rPr>
        <w:t>)</w:t>
      </w:r>
      <w:r>
        <w:rPr>
          <w:rFonts w:ascii="Arial" w:hAnsi="Arial" w:cs="Arial"/>
          <w:sz w:val="21"/>
          <w:szCs w:val="21"/>
        </w:rPr>
        <w:t>;</w:t>
      </w:r>
      <w:proofErr w:type="gramEnd"/>
    </w:p>
    <w:p w14:paraId="0ED5B415" w14:textId="77777777" w:rsidR="00CB1176" w:rsidRDefault="00CB1176" w:rsidP="00CB1176">
      <w:pPr>
        <w:pStyle w:val="Paragraphedeliste"/>
        <w:numPr>
          <w:ilvl w:val="0"/>
          <w:numId w:val="45"/>
        </w:numPr>
        <w:spacing w:before="120"/>
        <w:jc w:val="left"/>
        <w:rPr>
          <w:rFonts w:ascii="Arial" w:hAnsi="Arial" w:cs="Arial"/>
          <w:sz w:val="21"/>
          <w:szCs w:val="21"/>
        </w:rPr>
      </w:pPr>
      <w:r w:rsidRPr="00095204">
        <w:rPr>
          <w:rFonts w:ascii="Arial" w:hAnsi="Arial" w:cs="Arial"/>
          <w:sz w:val="21"/>
          <w:szCs w:val="21"/>
        </w:rPr>
        <w:t xml:space="preserve">Le </w:t>
      </w:r>
      <w:proofErr w:type="gramStart"/>
      <w:r w:rsidRPr="00095204">
        <w:rPr>
          <w:rFonts w:ascii="Arial" w:hAnsi="Arial" w:cs="Arial"/>
          <w:sz w:val="21"/>
          <w:szCs w:val="21"/>
        </w:rPr>
        <w:t>téléaffichage</w:t>
      </w:r>
      <w:r>
        <w:rPr>
          <w:rFonts w:ascii="Arial" w:hAnsi="Arial" w:cs="Arial"/>
          <w:sz w:val="21"/>
          <w:szCs w:val="21"/>
        </w:rPr>
        <w:t>;</w:t>
      </w:r>
      <w:proofErr w:type="gramEnd"/>
    </w:p>
    <w:p w14:paraId="574B6705" w14:textId="2B37CAD8" w:rsidR="00A74C1E" w:rsidRPr="00CB1176" w:rsidRDefault="00CB1176" w:rsidP="00CB1176">
      <w:pPr>
        <w:pStyle w:val="Paragraphedeliste"/>
        <w:numPr>
          <w:ilvl w:val="0"/>
          <w:numId w:val="45"/>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bookmarkEnd w:id="1"/>
    </w:p>
    <w:p w14:paraId="02BC21E2" w14:textId="77777777" w:rsidR="00A74C1E" w:rsidRPr="000662C2" w:rsidRDefault="00A74C1E" w:rsidP="00A74C1E">
      <w:pPr>
        <w:numPr>
          <w:ilvl w:val="0"/>
          <w:numId w:val="26"/>
        </w:numPr>
        <w:spacing w:before="240"/>
        <w:ind w:right="-14"/>
        <w:rPr>
          <w:rFonts w:ascii="Arial" w:hAnsi="Arial" w:cs="Arial"/>
          <w:b/>
          <w:sz w:val="21"/>
          <w:szCs w:val="21"/>
        </w:rPr>
      </w:pPr>
      <w:r>
        <w:rPr>
          <w:rFonts w:ascii="Arial" w:hAnsi="Arial" w:cs="Arial"/>
          <w:b/>
          <w:sz w:val="21"/>
          <w:szCs w:val="21"/>
        </w:rPr>
        <w:lastRenderedPageBreak/>
        <w:t>DEC-BAC intégré / Techniques d’éducation à l’enfance et Baccalauréat en Éducation préscolaire et enseignement primaire</w:t>
      </w:r>
      <w:r w:rsidR="007E3FC8">
        <w:rPr>
          <w:rFonts w:ascii="Arial" w:hAnsi="Arial" w:cs="Arial"/>
          <w:b/>
          <w:sz w:val="21"/>
          <w:szCs w:val="21"/>
        </w:rPr>
        <w:t xml:space="preserve"> </w:t>
      </w:r>
      <w:r w:rsidR="007E3FC8" w:rsidRPr="00EA5FEC">
        <w:rPr>
          <w:rFonts w:ascii="Arial" w:hAnsi="Arial" w:cs="Arial"/>
          <w:sz w:val="21"/>
          <w:szCs w:val="21"/>
        </w:rPr>
        <w:t>(entente exclusive entre le cégep Édouard-Montpetit et l’UQAM)</w:t>
      </w:r>
    </w:p>
    <w:p w14:paraId="066C8045" w14:textId="77777777" w:rsidR="00A74C1E" w:rsidRDefault="00A74C1E" w:rsidP="00A74C1E">
      <w:pPr>
        <w:ind w:left="357"/>
        <w:rPr>
          <w:rFonts w:ascii="Arial" w:hAnsi="Arial" w:cs="Arial"/>
          <w:sz w:val="21"/>
          <w:szCs w:val="21"/>
        </w:rPr>
      </w:pPr>
    </w:p>
    <w:p w14:paraId="0B818E25" w14:textId="77777777" w:rsidR="00A74C1E" w:rsidRDefault="00A74C1E" w:rsidP="00A74C1E">
      <w:pPr>
        <w:ind w:left="357"/>
        <w:rPr>
          <w:rFonts w:ascii="Arial" w:hAnsi="Arial" w:cs="Arial"/>
          <w:sz w:val="21"/>
          <w:szCs w:val="21"/>
        </w:rPr>
      </w:pPr>
      <w:r w:rsidRPr="00AE0D2F">
        <w:rPr>
          <w:rFonts w:ascii="Arial" w:hAnsi="Arial" w:cs="Arial"/>
          <w:b/>
          <w:sz w:val="21"/>
          <w:szCs w:val="21"/>
          <w:shd w:val="clear" w:color="auto" w:fill="BFBFBF" w:themeFill="background1" w:themeFillShade="BF"/>
        </w:rPr>
        <w:t>Conditions d’admission au BAC</w:t>
      </w:r>
      <w:r>
        <w:rPr>
          <w:rFonts w:ascii="Arial" w:hAnsi="Arial" w:cs="Arial"/>
          <w:sz w:val="21"/>
          <w:szCs w:val="21"/>
        </w:rPr>
        <w:t> :</w:t>
      </w:r>
    </w:p>
    <w:p w14:paraId="0436D8F5" w14:textId="77777777" w:rsidR="00A74C1E" w:rsidRDefault="00A74C1E" w:rsidP="00A74C1E">
      <w:pPr>
        <w:ind w:left="357"/>
        <w:rPr>
          <w:rFonts w:ascii="Arial" w:hAnsi="Arial" w:cs="Arial"/>
          <w:sz w:val="21"/>
          <w:szCs w:val="21"/>
        </w:rPr>
      </w:pPr>
    </w:p>
    <w:p w14:paraId="472DEA13" w14:textId="77777777" w:rsidR="00A74C1E" w:rsidRDefault="00A74C1E" w:rsidP="00A74C1E">
      <w:pPr>
        <w:ind w:left="360"/>
        <w:rPr>
          <w:rFonts w:ascii="Arial" w:hAnsi="Arial" w:cs="Arial"/>
          <w:b/>
          <w:sz w:val="21"/>
          <w:szCs w:val="21"/>
        </w:rPr>
      </w:pPr>
      <w:r w:rsidRPr="007E3FC8">
        <w:rPr>
          <w:rFonts w:ascii="Arial" w:hAnsi="Arial" w:cs="Arial"/>
          <w:b/>
          <w:sz w:val="21"/>
          <w:szCs w:val="21"/>
        </w:rPr>
        <w:t>Admission conditionnelle (fin de la 4</w:t>
      </w:r>
      <w:r w:rsidRPr="007E3FC8">
        <w:rPr>
          <w:rFonts w:ascii="Arial" w:hAnsi="Arial" w:cs="Arial"/>
          <w:b/>
          <w:sz w:val="21"/>
          <w:szCs w:val="21"/>
          <w:vertAlign w:val="superscript"/>
        </w:rPr>
        <w:t>e</w:t>
      </w:r>
      <w:r w:rsidRPr="007E3FC8">
        <w:rPr>
          <w:rFonts w:ascii="Arial" w:hAnsi="Arial" w:cs="Arial"/>
          <w:b/>
          <w:sz w:val="21"/>
          <w:szCs w:val="21"/>
        </w:rPr>
        <w:t xml:space="preserve"> session)</w:t>
      </w:r>
    </w:p>
    <w:p w14:paraId="4779C13F" w14:textId="77777777" w:rsidR="007E3FC8" w:rsidRPr="007E3FC8" w:rsidRDefault="007E3FC8" w:rsidP="00A74C1E">
      <w:pPr>
        <w:ind w:left="360"/>
        <w:rPr>
          <w:rFonts w:ascii="Arial" w:hAnsi="Arial" w:cs="Arial"/>
          <w:b/>
          <w:sz w:val="21"/>
          <w:szCs w:val="21"/>
        </w:rPr>
      </w:pPr>
    </w:p>
    <w:p w14:paraId="24F75D17" w14:textId="77777777" w:rsidR="00A74C1E" w:rsidRDefault="00A74C1E" w:rsidP="00A74C1E">
      <w:pPr>
        <w:pStyle w:val="Paragraphedeliste"/>
        <w:numPr>
          <w:ilvl w:val="0"/>
          <w:numId w:val="43"/>
        </w:numPr>
        <w:rPr>
          <w:rFonts w:ascii="Arial" w:hAnsi="Arial" w:cs="Arial"/>
          <w:sz w:val="21"/>
          <w:szCs w:val="21"/>
        </w:rPr>
      </w:pPr>
      <w:r>
        <w:rPr>
          <w:rFonts w:ascii="Arial" w:hAnsi="Arial" w:cs="Arial"/>
          <w:sz w:val="21"/>
          <w:szCs w:val="21"/>
        </w:rPr>
        <w:t>Avoir obtenu une cote R de 25 à la fin de la 3</w:t>
      </w:r>
      <w:r w:rsidRPr="00A74C1E">
        <w:rPr>
          <w:rFonts w:ascii="Arial" w:hAnsi="Arial" w:cs="Arial"/>
          <w:sz w:val="21"/>
          <w:szCs w:val="21"/>
          <w:vertAlign w:val="superscript"/>
        </w:rPr>
        <w:t>e</w:t>
      </w:r>
      <w:r>
        <w:rPr>
          <w:rFonts w:ascii="Arial" w:hAnsi="Arial" w:cs="Arial"/>
          <w:sz w:val="21"/>
          <w:szCs w:val="21"/>
        </w:rPr>
        <w:t xml:space="preserve"> session </w:t>
      </w:r>
    </w:p>
    <w:p w14:paraId="40BAEE9B" w14:textId="77777777" w:rsidR="00A74C1E" w:rsidRDefault="00A74C1E" w:rsidP="00A74C1E">
      <w:pPr>
        <w:pStyle w:val="Paragraphedeliste"/>
        <w:numPr>
          <w:ilvl w:val="0"/>
          <w:numId w:val="43"/>
        </w:numPr>
        <w:rPr>
          <w:rFonts w:ascii="Arial" w:hAnsi="Arial" w:cs="Arial"/>
          <w:sz w:val="21"/>
          <w:szCs w:val="21"/>
        </w:rPr>
      </w:pPr>
      <w:r>
        <w:rPr>
          <w:rFonts w:ascii="Arial" w:hAnsi="Arial" w:cs="Arial"/>
          <w:sz w:val="21"/>
          <w:szCs w:val="21"/>
        </w:rPr>
        <w:t>Avoir réussi tous les cours de la formation spécifique durant les 3 premières sessions</w:t>
      </w:r>
    </w:p>
    <w:p w14:paraId="5E609370" w14:textId="77777777" w:rsidR="00A74C1E" w:rsidRDefault="00A74C1E" w:rsidP="00A74C1E">
      <w:pPr>
        <w:pStyle w:val="Paragraphedeliste"/>
        <w:numPr>
          <w:ilvl w:val="0"/>
          <w:numId w:val="43"/>
        </w:numPr>
        <w:rPr>
          <w:rFonts w:ascii="Arial" w:hAnsi="Arial" w:cs="Arial"/>
          <w:sz w:val="21"/>
          <w:szCs w:val="21"/>
        </w:rPr>
      </w:pPr>
      <w:r>
        <w:rPr>
          <w:rFonts w:ascii="Arial" w:hAnsi="Arial" w:cs="Arial"/>
          <w:sz w:val="21"/>
          <w:szCs w:val="21"/>
        </w:rPr>
        <w:t>Avoir réussi l’Épreuve uniforme de langue (EUL) avant la 5</w:t>
      </w:r>
      <w:r w:rsidRPr="00A74C1E">
        <w:rPr>
          <w:rFonts w:ascii="Arial" w:hAnsi="Arial" w:cs="Arial"/>
          <w:sz w:val="21"/>
          <w:szCs w:val="21"/>
          <w:vertAlign w:val="superscript"/>
        </w:rPr>
        <w:t>e</w:t>
      </w:r>
      <w:r>
        <w:rPr>
          <w:rFonts w:ascii="Arial" w:hAnsi="Arial" w:cs="Arial"/>
          <w:sz w:val="21"/>
          <w:szCs w:val="21"/>
        </w:rPr>
        <w:t xml:space="preserve"> session</w:t>
      </w:r>
    </w:p>
    <w:p w14:paraId="3A051571" w14:textId="77777777" w:rsidR="00A74C1E" w:rsidRDefault="00A74C1E" w:rsidP="00A74C1E">
      <w:pPr>
        <w:pStyle w:val="Paragraphedeliste"/>
        <w:ind w:left="1080"/>
        <w:rPr>
          <w:rFonts w:ascii="Arial" w:hAnsi="Arial" w:cs="Arial"/>
          <w:sz w:val="21"/>
          <w:szCs w:val="21"/>
        </w:rPr>
      </w:pPr>
    </w:p>
    <w:p w14:paraId="70145D26" w14:textId="77777777" w:rsidR="00A74C1E" w:rsidRDefault="00A74C1E" w:rsidP="00A74C1E">
      <w:pPr>
        <w:pStyle w:val="Paragraphedeliste"/>
        <w:ind w:left="392"/>
        <w:rPr>
          <w:rFonts w:ascii="Arial" w:hAnsi="Arial" w:cs="Arial"/>
          <w:b/>
          <w:sz w:val="21"/>
          <w:szCs w:val="21"/>
        </w:rPr>
      </w:pPr>
      <w:r w:rsidRPr="007E3FC8">
        <w:rPr>
          <w:rFonts w:ascii="Arial" w:hAnsi="Arial" w:cs="Arial"/>
          <w:b/>
          <w:sz w:val="21"/>
          <w:szCs w:val="21"/>
        </w:rPr>
        <w:t>Admission définitive (à la fin de la 6</w:t>
      </w:r>
      <w:r w:rsidRPr="007E3FC8">
        <w:rPr>
          <w:rFonts w:ascii="Arial" w:hAnsi="Arial" w:cs="Arial"/>
          <w:b/>
          <w:sz w:val="21"/>
          <w:szCs w:val="21"/>
          <w:vertAlign w:val="superscript"/>
        </w:rPr>
        <w:t>e</w:t>
      </w:r>
      <w:r w:rsidRPr="007E3FC8">
        <w:rPr>
          <w:rFonts w:ascii="Arial" w:hAnsi="Arial" w:cs="Arial"/>
          <w:b/>
          <w:sz w:val="21"/>
          <w:szCs w:val="21"/>
        </w:rPr>
        <w:t xml:space="preserve"> session)</w:t>
      </w:r>
    </w:p>
    <w:p w14:paraId="5846777C" w14:textId="77777777" w:rsidR="007E3FC8" w:rsidRPr="007E3FC8" w:rsidRDefault="007E3FC8" w:rsidP="00A74C1E">
      <w:pPr>
        <w:pStyle w:val="Paragraphedeliste"/>
        <w:ind w:left="392"/>
        <w:rPr>
          <w:rFonts w:ascii="Arial" w:hAnsi="Arial" w:cs="Arial"/>
          <w:b/>
          <w:sz w:val="21"/>
          <w:szCs w:val="21"/>
        </w:rPr>
      </w:pPr>
    </w:p>
    <w:p w14:paraId="2262B37B" w14:textId="77777777" w:rsidR="00A74C1E" w:rsidRDefault="00A74C1E" w:rsidP="00A74C1E">
      <w:pPr>
        <w:pStyle w:val="Paragraphedeliste"/>
        <w:numPr>
          <w:ilvl w:val="0"/>
          <w:numId w:val="44"/>
        </w:numPr>
        <w:rPr>
          <w:rFonts w:ascii="Arial" w:hAnsi="Arial" w:cs="Arial"/>
          <w:sz w:val="21"/>
          <w:szCs w:val="21"/>
        </w:rPr>
      </w:pPr>
      <w:r>
        <w:rPr>
          <w:rFonts w:ascii="Arial" w:hAnsi="Arial" w:cs="Arial"/>
          <w:sz w:val="21"/>
          <w:szCs w:val="21"/>
        </w:rPr>
        <w:t>Maintenir une cote R de 25 jusqu’à l’obtention du DEC</w:t>
      </w:r>
    </w:p>
    <w:p w14:paraId="3F8C2A95" w14:textId="77777777" w:rsidR="00A74C1E" w:rsidRDefault="00A74C1E" w:rsidP="00A74C1E">
      <w:pPr>
        <w:pStyle w:val="Paragraphedeliste"/>
        <w:numPr>
          <w:ilvl w:val="0"/>
          <w:numId w:val="44"/>
        </w:numPr>
        <w:rPr>
          <w:rFonts w:ascii="Arial" w:hAnsi="Arial" w:cs="Arial"/>
          <w:sz w:val="21"/>
          <w:szCs w:val="21"/>
        </w:rPr>
      </w:pPr>
      <w:r>
        <w:rPr>
          <w:rFonts w:ascii="Arial" w:hAnsi="Arial" w:cs="Arial"/>
          <w:sz w:val="21"/>
          <w:szCs w:val="21"/>
        </w:rPr>
        <w:t>Avoir réussi les cours universitaires suivis durant les sessions 5 et 6</w:t>
      </w:r>
    </w:p>
    <w:p w14:paraId="7F4A791B" w14:textId="77777777" w:rsidR="00A74C1E" w:rsidRDefault="00A74C1E" w:rsidP="00A74C1E">
      <w:pPr>
        <w:pStyle w:val="Paragraphedeliste"/>
        <w:numPr>
          <w:ilvl w:val="0"/>
          <w:numId w:val="44"/>
        </w:numPr>
        <w:rPr>
          <w:rFonts w:ascii="Arial" w:hAnsi="Arial" w:cs="Arial"/>
          <w:sz w:val="21"/>
          <w:szCs w:val="21"/>
        </w:rPr>
      </w:pPr>
      <w:r>
        <w:rPr>
          <w:rFonts w:ascii="Arial" w:hAnsi="Arial" w:cs="Arial"/>
          <w:sz w:val="21"/>
          <w:szCs w:val="21"/>
        </w:rPr>
        <w:t>Avoir obtenu le DEC</w:t>
      </w:r>
    </w:p>
    <w:p w14:paraId="6714FEFC" w14:textId="77777777" w:rsidR="00A74C1E" w:rsidRDefault="00A74C1E" w:rsidP="00A74C1E">
      <w:pPr>
        <w:pStyle w:val="Paragraphedeliste"/>
        <w:ind w:left="1080"/>
        <w:rPr>
          <w:rFonts w:ascii="Arial" w:hAnsi="Arial" w:cs="Arial"/>
          <w:sz w:val="21"/>
          <w:szCs w:val="21"/>
        </w:rPr>
      </w:pPr>
    </w:p>
    <w:p w14:paraId="2B870541" w14:textId="77777777" w:rsidR="00CB41C6" w:rsidRPr="00512C13" w:rsidRDefault="00CB41C6" w:rsidP="00A74C1E">
      <w:pPr>
        <w:ind w:left="360"/>
        <w:rPr>
          <w:rFonts w:ascii="Arial" w:hAnsi="Arial" w:cs="Arial"/>
          <w:sz w:val="21"/>
          <w:szCs w:val="21"/>
        </w:rPr>
      </w:pPr>
      <w:r w:rsidRPr="00512C13">
        <w:rPr>
          <w:rFonts w:ascii="Arial" w:hAnsi="Arial" w:cs="Arial"/>
          <w:sz w:val="21"/>
          <w:szCs w:val="21"/>
        </w:rPr>
        <w:br w:type="page"/>
      </w:r>
    </w:p>
    <w:p w14:paraId="75E1642E" w14:textId="77777777" w:rsidR="00CB41C6" w:rsidRPr="004C1028" w:rsidRDefault="00CB41C6" w:rsidP="00CB41C6">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62CD232F"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Pourquoi une épreuve synthèse de programme?</w:t>
      </w:r>
    </w:p>
    <w:p w14:paraId="72CBA042" w14:textId="77777777" w:rsidR="00CB41C6" w:rsidRPr="00EC7360" w:rsidRDefault="00CB41C6" w:rsidP="00CB41C6">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 de l'ensemble des objectifs et des standards déterminés par le programme d'études.</w:t>
      </w:r>
    </w:p>
    <w:p w14:paraId="08CFEA2F"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p>
    <w:p w14:paraId="2B57B743" w14:textId="77777777" w:rsidR="00CB41C6" w:rsidRPr="00EC7360" w:rsidRDefault="00CB41C6" w:rsidP="00CB41C6">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305ECE">
        <w:rPr>
          <w:rFonts w:ascii="Arial" w:hAnsi="Arial" w:cs="Arial"/>
          <w:sz w:val="21"/>
          <w:szCs w:val="21"/>
        </w:rPr>
        <w:t>Cégep</w:t>
      </w:r>
      <w:r w:rsidRPr="00EC7360">
        <w:rPr>
          <w:rFonts w:ascii="Arial" w:hAnsi="Arial" w:cs="Arial"/>
          <w:sz w:val="21"/>
          <w:szCs w:val="21"/>
        </w:rPr>
        <w:t xml:space="preserve"> précise que :</w:t>
      </w:r>
    </w:p>
    <w:p w14:paraId="5F1E42EE" w14:textId="77777777" w:rsidR="00CB41C6" w:rsidRPr="00EC7360" w:rsidRDefault="00CB41C6" w:rsidP="00CB41C6">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A359CC">
        <w:rPr>
          <w:rFonts w:ascii="Arial" w:hAnsi="Arial" w:cs="Arial"/>
          <w:sz w:val="21"/>
          <w:szCs w:val="21"/>
        </w:rPr>
        <w:t>5.4.2</w:t>
      </w:r>
      <w:r w:rsidRPr="00EC7360">
        <w:rPr>
          <w:rFonts w:ascii="Arial" w:hAnsi="Arial" w:cs="Arial"/>
          <w:sz w:val="21"/>
          <w:szCs w:val="21"/>
        </w:rPr>
        <w:t>)</w:t>
      </w:r>
    </w:p>
    <w:p w14:paraId="26FA8A24"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p>
    <w:p w14:paraId="74924D35" w14:textId="77777777" w:rsidR="00CB41C6" w:rsidRPr="00EC7360" w:rsidRDefault="00CB41C6" w:rsidP="00CB41C6">
      <w:pPr>
        <w:spacing w:before="12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 peu importe la date à laquelle il a commencé ses études dans ce programme. L'épreuve a lieu à la dernière session de l'étudiant.</w:t>
      </w:r>
    </w:p>
    <w:p w14:paraId="2BA8EB0F"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p>
    <w:p w14:paraId="0A4E5B38" w14:textId="77777777" w:rsidR="00CB41C6" w:rsidRPr="00EC7360" w:rsidRDefault="00CB41C6" w:rsidP="00CB41C6">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D1472C">
        <w:rPr>
          <w:rFonts w:ascii="Arial" w:hAnsi="Arial" w:cs="Arial"/>
          <w:sz w:val="21"/>
          <w:szCs w:val="21"/>
        </w:rPr>
        <w:t>est</w:t>
      </w:r>
      <w:r w:rsidRPr="00EC7360">
        <w:rPr>
          <w:rFonts w:ascii="Arial" w:hAnsi="Arial" w:cs="Arial"/>
          <w:sz w:val="21"/>
          <w:szCs w:val="21"/>
        </w:rPr>
        <w:t xml:space="preserve"> une condition nécessaire à l'obtention du DEC </w:t>
      </w:r>
      <w:r w:rsidR="00D1472C">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7B0E32BB"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305ECE">
        <w:rPr>
          <w:rFonts w:ascii="Arial" w:hAnsi="Arial" w:cs="Arial"/>
          <w:b/>
          <w:sz w:val="21"/>
          <w:szCs w:val="21"/>
        </w:rPr>
        <w:t>cégep</w:t>
      </w:r>
      <w:r w:rsidRPr="00EC7360">
        <w:rPr>
          <w:rFonts w:ascii="Arial" w:hAnsi="Arial" w:cs="Arial"/>
          <w:b/>
          <w:sz w:val="21"/>
          <w:szCs w:val="21"/>
        </w:rPr>
        <w:t>?</w:t>
      </w:r>
    </w:p>
    <w:p w14:paraId="6ABD2365" w14:textId="77777777" w:rsidR="00CB41C6" w:rsidRPr="00EC7360" w:rsidRDefault="00CB41C6" w:rsidP="00CB41C6">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305ECE">
        <w:rPr>
          <w:rFonts w:ascii="Arial" w:hAnsi="Arial" w:cs="Arial"/>
          <w:sz w:val="21"/>
          <w:szCs w:val="21"/>
        </w:rPr>
        <w:t>cégep</w:t>
      </w:r>
      <w:r w:rsidRPr="00EC7360">
        <w:rPr>
          <w:rFonts w:ascii="Arial" w:hAnsi="Arial" w:cs="Arial"/>
          <w:sz w:val="21"/>
          <w:szCs w:val="21"/>
        </w:rPr>
        <w:t xml:space="preserve">. L'épreuve synthèse sera donc différente d'un </w:t>
      </w:r>
      <w:r w:rsidR="00305ECE">
        <w:rPr>
          <w:rFonts w:ascii="Arial" w:hAnsi="Arial" w:cs="Arial"/>
          <w:sz w:val="21"/>
          <w:szCs w:val="21"/>
        </w:rPr>
        <w:t>cégep</w:t>
      </w:r>
      <w:r w:rsidRPr="00EC7360">
        <w:rPr>
          <w:rFonts w:ascii="Arial" w:hAnsi="Arial" w:cs="Arial"/>
          <w:sz w:val="21"/>
          <w:szCs w:val="21"/>
        </w:rPr>
        <w:t xml:space="preserve"> à l'autre.</w:t>
      </w:r>
    </w:p>
    <w:p w14:paraId="7503D672"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p>
    <w:p w14:paraId="2F46BDD0" w14:textId="77777777" w:rsidR="00CB41C6" w:rsidRPr="00EC7360" w:rsidRDefault="00CB41C6" w:rsidP="00CB41C6">
      <w:pPr>
        <w:spacing w:before="120"/>
        <w:ind w:left="360" w:right="-14"/>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14:paraId="47ECABB4" w14:textId="77777777" w:rsidR="008A50C2" w:rsidRPr="00EC7360" w:rsidRDefault="008A50C2" w:rsidP="008A50C2">
      <w:pPr>
        <w:numPr>
          <w:ilvl w:val="0"/>
          <w:numId w:val="41"/>
        </w:numPr>
        <w:spacing w:before="360"/>
        <w:ind w:right="-14"/>
        <w:rPr>
          <w:rFonts w:ascii="Arial" w:hAnsi="Arial" w:cs="Arial"/>
          <w:b/>
          <w:sz w:val="21"/>
          <w:szCs w:val="21"/>
        </w:rPr>
      </w:pPr>
      <w:r w:rsidRPr="00EC7360">
        <w:rPr>
          <w:rFonts w:ascii="Arial" w:hAnsi="Arial" w:cs="Arial"/>
          <w:b/>
          <w:sz w:val="21"/>
          <w:szCs w:val="21"/>
        </w:rPr>
        <w:t>Qui conçoit l'épreuve synthèse de programme?</w:t>
      </w:r>
    </w:p>
    <w:p w14:paraId="5D83FBBE" w14:textId="77777777" w:rsidR="008A50C2" w:rsidRPr="00EC7360" w:rsidRDefault="008A50C2" w:rsidP="008A50C2">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2B5DA2AF" w14:textId="77777777" w:rsidR="008A50C2" w:rsidRPr="00EC7360" w:rsidRDefault="008A50C2" w:rsidP="008A50C2">
      <w:pPr>
        <w:numPr>
          <w:ilvl w:val="0"/>
          <w:numId w:val="41"/>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p>
    <w:p w14:paraId="4236D450" w14:textId="77777777" w:rsidR="008A50C2" w:rsidRPr="00100B45" w:rsidRDefault="008A50C2" w:rsidP="008A50C2">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14:paraId="4C7BD881"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p>
    <w:p w14:paraId="462DA5BA" w14:textId="77777777" w:rsidR="00CB41C6" w:rsidRPr="00EC7360" w:rsidRDefault="00CB41C6" w:rsidP="00CB41C6">
      <w:pPr>
        <w:spacing w:before="120"/>
        <w:ind w:left="360" w:right="-14"/>
        <w:rPr>
          <w:rFonts w:ascii="Arial" w:hAnsi="Arial" w:cs="Arial"/>
          <w:sz w:val="21"/>
          <w:szCs w:val="21"/>
        </w:rPr>
      </w:pPr>
      <w:r w:rsidRPr="00EC7360">
        <w:rPr>
          <w:rFonts w:ascii="Arial" w:hAnsi="Arial" w:cs="Arial"/>
          <w:sz w:val="21"/>
          <w:szCs w:val="21"/>
        </w:rPr>
        <w:t>Non.</w:t>
      </w:r>
    </w:p>
    <w:p w14:paraId="603BBABE" w14:textId="77777777" w:rsidR="00CB41C6" w:rsidRPr="00EC7360" w:rsidRDefault="00CB41C6" w:rsidP="00CB41C6">
      <w:pPr>
        <w:numPr>
          <w:ilvl w:val="0"/>
          <w:numId w:val="41"/>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p>
    <w:p w14:paraId="6E77F39F" w14:textId="77777777" w:rsidR="00CB41C6" w:rsidRPr="00EC7360" w:rsidRDefault="00CB41C6" w:rsidP="00CB41C6">
      <w:pPr>
        <w:spacing w:before="120"/>
        <w:ind w:left="360" w:right="-14"/>
        <w:rPr>
          <w:rFonts w:ascii="Arial" w:hAnsi="Arial" w:cs="Arial"/>
          <w:sz w:val="21"/>
          <w:szCs w:val="21"/>
        </w:rPr>
      </w:pPr>
      <w:r w:rsidRPr="00EC7360">
        <w:rPr>
          <w:rFonts w:ascii="Arial" w:hAnsi="Arial" w:cs="Arial"/>
          <w:sz w:val="21"/>
          <w:szCs w:val="21"/>
        </w:rPr>
        <w:t>Non.</w:t>
      </w:r>
    </w:p>
    <w:p w14:paraId="0ACA0A7C" w14:textId="77777777" w:rsidR="00E25532" w:rsidRPr="007E0954" w:rsidRDefault="00CB41C6" w:rsidP="00CB41C6">
      <w:pPr>
        <w:pStyle w:val="Pieddepage"/>
        <w:tabs>
          <w:tab w:val="clear" w:pos="4819"/>
          <w:tab w:val="clear" w:pos="9071"/>
        </w:tabs>
        <w:jc w:val="left"/>
        <w:rPr>
          <w:rFonts w:ascii="Arial" w:hAnsi="Arial" w:cs="Arial"/>
          <w:b/>
          <w:sz w:val="21"/>
          <w:szCs w:val="21"/>
        </w:rPr>
      </w:pPr>
      <w:r w:rsidRPr="00D4688C">
        <w:br w:type="page"/>
      </w:r>
      <w:r w:rsidR="00E25532" w:rsidRPr="007E0954">
        <w:rPr>
          <w:rFonts w:ascii="Arial" w:hAnsi="Arial" w:cs="Arial"/>
          <w:b/>
          <w:sz w:val="21"/>
          <w:szCs w:val="21"/>
        </w:rPr>
        <w:lastRenderedPageBreak/>
        <w:t xml:space="preserve">L’épreuve synthèse de programme constitue l’outil de mesure de l’atteinte des compétences visées par le programme </w:t>
      </w:r>
      <w:r w:rsidR="00E25532" w:rsidRPr="007E0954">
        <w:rPr>
          <w:rFonts w:ascii="Arial" w:hAnsi="Arial" w:cs="Arial"/>
          <w:b/>
          <w:i/>
          <w:iCs/>
          <w:sz w:val="21"/>
          <w:szCs w:val="21"/>
        </w:rPr>
        <w:t xml:space="preserve">Techniques de </w:t>
      </w:r>
      <w:r w:rsidR="00DB4DDB" w:rsidRPr="007E0954">
        <w:rPr>
          <w:rFonts w:ascii="Arial" w:hAnsi="Arial" w:cs="Arial"/>
          <w:b/>
          <w:i/>
          <w:iCs/>
          <w:sz w:val="21"/>
          <w:szCs w:val="21"/>
        </w:rPr>
        <w:t>l’éducation à l’enfance</w:t>
      </w:r>
      <w:r w:rsidR="00E25532" w:rsidRPr="007E0954">
        <w:rPr>
          <w:rFonts w:ascii="Arial" w:hAnsi="Arial" w:cs="Arial"/>
          <w:b/>
          <w:i/>
          <w:iCs/>
          <w:sz w:val="21"/>
          <w:szCs w:val="21"/>
        </w:rPr>
        <w:t xml:space="preserve"> </w:t>
      </w:r>
      <w:r w:rsidR="00DB4DDB" w:rsidRPr="007E0954">
        <w:rPr>
          <w:rFonts w:ascii="Arial" w:hAnsi="Arial" w:cs="Arial"/>
          <w:b/>
          <w:iCs/>
          <w:sz w:val="21"/>
          <w:szCs w:val="21"/>
        </w:rPr>
        <w:t>(322</w:t>
      </w:r>
      <w:r w:rsidR="00E25532" w:rsidRPr="007E0954">
        <w:rPr>
          <w:rFonts w:ascii="Arial" w:hAnsi="Arial" w:cs="Arial"/>
          <w:b/>
          <w:iCs/>
          <w:sz w:val="21"/>
          <w:szCs w:val="21"/>
        </w:rPr>
        <w:t>.A0)</w:t>
      </w:r>
      <w:r w:rsidR="00E25532" w:rsidRPr="007E0954">
        <w:rPr>
          <w:rFonts w:ascii="Arial" w:hAnsi="Arial" w:cs="Arial"/>
          <w:b/>
          <w:sz w:val="21"/>
          <w:szCs w:val="21"/>
        </w:rPr>
        <w:t xml:space="preserve">. Ces compétences sont exposées dans le </w:t>
      </w:r>
      <w:r w:rsidR="00E25532" w:rsidRPr="007E0954">
        <w:rPr>
          <w:rFonts w:ascii="Arial" w:hAnsi="Arial" w:cs="Arial"/>
          <w:b/>
          <w:i/>
          <w:iCs/>
          <w:sz w:val="21"/>
          <w:szCs w:val="21"/>
        </w:rPr>
        <w:t>Portrait du diplômé.</w:t>
      </w:r>
    </w:p>
    <w:p w14:paraId="0400E3EF" w14:textId="77777777" w:rsidR="00E25532" w:rsidRPr="007E0954" w:rsidRDefault="00193A72" w:rsidP="007E0954">
      <w:pPr>
        <w:pStyle w:val="BlocTitre"/>
        <w:numPr>
          <w:ilvl w:val="0"/>
          <w:numId w:val="28"/>
        </w:numPr>
        <w:spacing w:before="180" w:after="0"/>
        <w:rPr>
          <w:rFonts w:ascii="Arial" w:hAnsi="Arial" w:cs="Arial"/>
          <w:smallCaps/>
          <w:sz w:val="21"/>
          <w:szCs w:val="21"/>
        </w:rPr>
      </w:pPr>
      <w:r>
        <w:rPr>
          <w:rFonts w:ascii="Arial" w:hAnsi="Arial" w:cs="Arial"/>
          <w:smallCaps/>
          <w:sz w:val="21"/>
          <w:szCs w:val="21"/>
        </w:rPr>
        <w:t>Portrait du diplômé en TECHNIQUES DE L’ÉDUCATION À L’ENFANCE</w:t>
      </w:r>
    </w:p>
    <w:p w14:paraId="3134F3BC" w14:textId="77777777" w:rsidR="00E25532" w:rsidRPr="007E0954" w:rsidRDefault="00E25532" w:rsidP="007E0954">
      <w:pPr>
        <w:tabs>
          <w:tab w:val="num" w:pos="2070"/>
        </w:tabs>
        <w:spacing w:before="180"/>
        <w:ind w:left="2074" w:hanging="1714"/>
        <w:rPr>
          <w:rFonts w:ascii="Arial" w:hAnsi="Arial" w:cs="Arial"/>
          <w:sz w:val="21"/>
          <w:szCs w:val="21"/>
        </w:rPr>
      </w:pPr>
      <w:r w:rsidRPr="007E0954">
        <w:rPr>
          <w:rFonts w:ascii="Arial" w:hAnsi="Arial" w:cs="Arial"/>
          <w:b/>
          <w:bCs/>
          <w:iCs/>
          <w:sz w:val="21"/>
          <w:szCs w:val="21"/>
        </w:rPr>
        <w:t>Compétence 1</w:t>
      </w:r>
      <w:r w:rsidR="00DB4DDB" w:rsidRPr="007E0954">
        <w:rPr>
          <w:rFonts w:ascii="Arial" w:hAnsi="Arial" w:cs="Arial"/>
          <w:sz w:val="21"/>
          <w:szCs w:val="21"/>
        </w:rPr>
        <w:tab/>
        <w:t>Construire son identité professionnelle</w:t>
      </w:r>
    </w:p>
    <w:p w14:paraId="577737B5" w14:textId="77777777" w:rsidR="00E25532" w:rsidRPr="007E0954" w:rsidRDefault="00E25532" w:rsidP="007E0954">
      <w:pPr>
        <w:tabs>
          <w:tab w:val="num" w:pos="2070"/>
        </w:tabs>
        <w:ind w:left="2070" w:hanging="1710"/>
        <w:rPr>
          <w:rFonts w:ascii="Arial" w:hAnsi="Arial" w:cs="Arial"/>
          <w:sz w:val="21"/>
          <w:szCs w:val="21"/>
        </w:rPr>
      </w:pPr>
      <w:r w:rsidRPr="007E0954">
        <w:rPr>
          <w:rFonts w:ascii="Arial" w:hAnsi="Arial" w:cs="Arial"/>
          <w:b/>
          <w:bCs/>
          <w:iCs/>
          <w:sz w:val="21"/>
          <w:szCs w:val="21"/>
        </w:rPr>
        <w:t>Compétence 2</w:t>
      </w:r>
      <w:r w:rsidRPr="007E0954">
        <w:rPr>
          <w:rFonts w:ascii="Arial" w:hAnsi="Arial" w:cs="Arial"/>
          <w:sz w:val="21"/>
          <w:szCs w:val="21"/>
        </w:rPr>
        <w:tab/>
      </w:r>
      <w:r w:rsidR="00DB4DDB" w:rsidRPr="007E0954">
        <w:rPr>
          <w:rFonts w:ascii="Arial" w:hAnsi="Arial" w:cs="Arial"/>
          <w:sz w:val="21"/>
          <w:szCs w:val="21"/>
        </w:rPr>
        <w:t>Planifier l’intervention auprès des enfants</w:t>
      </w:r>
    </w:p>
    <w:p w14:paraId="13A0EE60" w14:textId="77777777" w:rsidR="00E25532" w:rsidRPr="007E0954" w:rsidRDefault="00E25532" w:rsidP="007E0954">
      <w:pPr>
        <w:tabs>
          <w:tab w:val="num" w:pos="2070"/>
        </w:tabs>
        <w:ind w:left="2070" w:hanging="1710"/>
        <w:rPr>
          <w:rFonts w:ascii="Arial" w:hAnsi="Arial" w:cs="Arial"/>
          <w:sz w:val="21"/>
          <w:szCs w:val="21"/>
        </w:rPr>
      </w:pPr>
      <w:r w:rsidRPr="007E0954">
        <w:rPr>
          <w:rFonts w:ascii="Arial" w:hAnsi="Arial" w:cs="Arial"/>
          <w:b/>
          <w:bCs/>
          <w:iCs/>
          <w:sz w:val="21"/>
          <w:szCs w:val="21"/>
        </w:rPr>
        <w:t>Compétence 3</w:t>
      </w:r>
      <w:r w:rsidRPr="007E0954">
        <w:rPr>
          <w:rFonts w:ascii="Arial" w:hAnsi="Arial" w:cs="Arial"/>
          <w:sz w:val="21"/>
          <w:szCs w:val="21"/>
        </w:rPr>
        <w:tab/>
      </w:r>
      <w:r w:rsidR="00DB4DDB" w:rsidRPr="007E0954">
        <w:rPr>
          <w:rFonts w:ascii="Arial" w:hAnsi="Arial" w:cs="Arial"/>
          <w:sz w:val="21"/>
          <w:szCs w:val="21"/>
        </w:rPr>
        <w:t>Mettre en œuvre des stratégies d’intervention auprès des enfants</w:t>
      </w:r>
    </w:p>
    <w:p w14:paraId="1FE5A7A0" w14:textId="77777777" w:rsidR="00DA3D03" w:rsidRDefault="00DB4DDB" w:rsidP="007E0954">
      <w:pPr>
        <w:tabs>
          <w:tab w:val="num" w:pos="2070"/>
        </w:tabs>
        <w:ind w:left="2070" w:hanging="1710"/>
        <w:rPr>
          <w:rFonts w:ascii="Arial" w:hAnsi="Arial" w:cs="Arial"/>
          <w:b/>
          <w:bCs/>
          <w:i/>
          <w:iCs/>
          <w:sz w:val="21"/>
          <w:szCs w:val="21"/>
        </w:rPr>
      </w:pPr>
      <w:r w:rsidRPr="007E0954">
        <w:rPr>
          <w:rFonts w:ascii="Arial" w:hAnsi="Arial" w:cs="Arial"/>
          <w:b/>
          <w:bCs/>
          <w:iCs/>
          <w:sz w:val="21"/>
          <w:szCs w:val="21"/>
        </w:rPr>
        <w:t>Compétence 4</w:t>
      </w:r>
      <w:r w:rsidRPr="007E0954">
        <w:rPr>
          <w:rFonts w:ascii="Arial" w:hAnsi="Arial" w:cs="Arial"/>
          <w:b/>
          <w:bCs/>
          <w:iCs/>
          <w:sz w:val="21"/>
          <w:szCs w:val="21"/>
        </w:rPr>
        <w:tab/>
      </w:r>
      <w:r w:rsidRPr="007E0954">
        <w:rPr>
          <w:rFonts w:ascii="Arial" w:hAnsi="Arial" w:cs="Arial"/>
          <w:bCs/>
          <w:iCs/>
          <w:sz w:val="21"/>
          <w:szCs w:val="21"/>
        </w:rPr>
        <w:t>Participer à l’organisation et à la gestion d’un service de garde</w:t>
      </w:r>
    </w:p>
    <w:p w14:paraId="485C7B4B" w14:textId="77777777" w:rsidR="00DA3D03" w:rsidRDefault="00DA3D03" w:rsidP="007E0954">
      <w:pPr>
        <w:tabs>
          <w:tab w:val="num" w:pos="2070"/>
        </w:tabs>
        <w:ind w:left="2070" w:hanging="1710"/>
        <w:rPr>
          <w:rFonts w:ascii="Arial" w:hAnsi="Arial" w:cs="Arial"/>
          <w:b/>
          <w:bCs/>
          <w:i/>
          <w:iCs/>
          <w:sz w:val="21"/>
          <w:szCs w:val="21"/>
        </w:rPr>
      </w:pPr>
    </w:p>
    <w:p w14:paraId="1EF2C1BE" w14:textId="77777777" w:rsidR="00DA3D03" w:rsidRPr="005A63E0" w:rsidRDefault="00DA3D03" w:rsidP="00DA3D03">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l’étudiant</w:t>
      </w:r>
    </w:p>
    <w:p w14:paraId="61FF532A" w14:textId="77777777" w:rsidR="00DA3D03" w:rsidRDefault="00DA3D03" w:rsidP="00DA3D03">
      <w:pPr>
        <w:rPr>
          <w:rFonts w:ascii="Arial" w:hAnsi="Arial" w:cs="Arial"/>
          <w:sz w:val="21"/>
          <w:szCs w:val="21"/>
        </w:rPr>
      </w:pPr>
    </w:p>
    <w:p w14:paraId="1B26547E" w14:textId="77777777" w:rsidR="00DA3D03" w:rsidRDefault="00DA3D03" w:rsidP="00DA3D03">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28841E45" w14:textId="77777777" w:rsidR="00DA3D03" w:rsidRPr="006E65AC" w:rsidRDefault="00DA3D03" w:rsidP="00DA3D03">
      <w:pPr>
        <w:rPr>
          <w:rFonts w:ascii="Arial" w:hAnsi="Arial" w:cs="Arial"/>
          <w:b/>
          <w:sz w:val="21"/>
          <w:szCs w:val="21"/>
          <w:u w:val="single"/>
        </w:rPr>
      </w:pPr>
    </w:p>
    <w:p w14:paraId="6F8A1541" w14:textId="77777777" w:rsidR="00DA3D03" w:rsidRDefault="00DA3D03" w:rsidP="00DA3D03">
      <w:pPr>
        <w:pStyle w:val="Paragraphedeliste"/>
        <w:numPr>
          <w:ilvl w:val="0"/>
          <w:numId w:val="42"/>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1F5E56CD" w14:textId="77777777" w:rsidR="00DA3D03" w:rsidRPr="006E65AC" w:rsidRDefault="00DA3D03" w:rsidP="00DA3D03">
      <w:pPr>
        <w:pStyle w:val="Paragraphedeliste"/>
        <w:autoSpaceDE w:val="0"/>
        <w:autoSpaceDN w:val="0"/>
        <w:adjustRightInd w:val="0"/>
        <w:rPr>
          <w:rFonts w:ascii="Arial" w:hAnsi="Arial" w:cs="Arial"/>
          <w:sz w:val="21"/>
          <w:szCs w:val="21"/>
        </w:rPr>
      </w:pPr>
    </w:p>
    <w:p w14:paraId="0134B771" w14:textId="77777777" w:rsidR="00DA3D03" w:rsidRDefault="00DA3D03" w:rsidP="00DA3D03">
      <w:pPr>
        <w:pStyle w:val="Paragraphedeliste"/>
        <w:numPr>
          <w:ilvl w:val="0"/>
          <w:numId w:val="42"/>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5E6E09AB" w14:textId="77777777" w:rsidR="00DA3D03" w:rsidRPr="006E65AC" w:rsidRDefault="00DA3D03" w:rsidP="00DA3D03">
      <w:pPr>
        <w:pStyle w:val="Paragraphedeliste"/>
        <w:autoSpaceDE w:val="0"/>
        <w:autoSpaceDN w:val="0"/>
        <w:adjustRightInd w:val="0"/>
        <w:rPr>
          <w:rFonts w:ascii="Arial" w:hAnsi="Arial" w:cs="Arial"/>
          <w:sz w:val="21"/>
          <w:szCs w:val="21"/>
        </w:rPr>
      </w:pPr>
    </w:p>
    <w:p w14:paraId="3E75D7FD" w14:textId="77777777" w:rsidR="00DA3D03" w:rsidRDefault="00DA3D03" w:rsidP="00DA3D03">
      <w:pPr>
        <w:pStyle w:val="Paragraphedeliste"/>
        <w:numPr>
          <w:ilvl w:val="0"/>
          <w:numId w:val="42"/>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49EBD54F" w14:textId="77777777" w:rsidR="00DA3D03" w:rsidRPr="006E65AC" w:rsidRDefault="00DA3D03" w:rsidP="00DA3D03">
      <w:pPr>
        <w:pStyle w:val="Paragraphedeliste"/>
        <w:autoSpaceDE w:val="0"/>
        <w:autoSpaceDN w:val="0"/>
        <w:adjustRightInd w:val="0"/>
        <w:rPr>
          <w:rFonts w:ascii="Arial" w:hAnsi="Arial" w:cs="Arial"/>
          <w:sz w:val="21"/>
          <w:szCs w:val="21"/>
        </w:rPr>
      </w:pPr>
    </w:p>
    <w:p w14:paraId="77630DB7" w14:textId="77777777" w:rsidR="00DA3D03" w:rsidRDefault="00DA3D03" w:rsidP="00DA3D03">
      <w:pPr>
        <w:pStyle w:val="Paragraphedeliste"/>
        <w:numPr>
          <w:ilvl w:val="0"/>
          <w:numId w:val="42"/>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2E121367" w14:textId="77777777" w:rsidR="00DA3D03" w:rsidRPr="006E65AC" w:rsidRDefault="00DA3D03" w:rsidP="00DA3D03">
      <w:pPr>
        <w:pStyle w:val="Paragraphedeliste"/>
        <w:autoSpaceDE w:val="0"/>
        <w:autoSpaceDN w:val="0"/>
        <w:adjustRightInd w:val="0"/>
        <w:rPr>
          <w:rFonts w:ascii="Arial" w:hAnsi="Arial" w:cs="Arial"/>
          <w:sz w:val="21"/>
          <w:szCs w:val="21"/>
        </w:rPr>
      </w:pPr>
    </w:p>
    <w:p w14:paraId="067F1BE1" w14:textId="77777777" w:rsidR="00DA3D03" w:rsidRDefault="00DA3D03" w:rsidP="00DA3D03">
      <w:pPr>
        <w:ind w:left="391"/>
        <w:rPr>
          <w:rFonts w:ascii="Arial" w:hAnsi="Arial" w:cs="Arial"/>
          <w:sz w:val="21"/>
          <w:szCs w:val="21"/>
        </w:rPr>
      </w:pPr>
    </w:p>
    <w:p w14:paraId="555D48D3" w14:textId="77777777" w:rsidR="00DA3D03" w:rsidRDefault="00DA3D03" w:rsidP="00DA3D03">
      <w:pPr>
        <w:ind w:left="391"/>
        <w:rPr>
          <w:rFonts w:ascii="Arial" w:hAnsi="Arial" w:cs="Arial"/>
          <w:b/>
          <w:bCs/>
          <w:i/>
          <w:iCs/>
          <w:sz w:val="21"/>
          <w:szCs w:val="21"/>
        </w:rPr>
      </w:pPr>
      <w:r w:rsidRPr="00911F3E">
        <w:rPr>
          <w:rFonts w:ascii="Arial" w:hAnsi="Arial" w:cs="Arial"/>
          <w:sz w:val="21"/>
          <w:szCs w:val="21"/>
        </w:rPr>
        <w:t>À la fin de ses études collégiales, grâce aux cours de la formation générale, le diplômé saura apprécier des œuvres littéraires, des textes et d’autres productions artistiques issus d’époques et de courants d’idées différents. Il aura acquis la maîtrise de la langue française, grâce à laquelle il aura appris à bien communiquer à l'oral comme à l'écrit. Il aura appris à analyser des œuvres ou des textes philosophiques issus d’époques et de courants d’idées différents. Il saura faire preuve d'une pensée rationnelle, critique et éthique. Il saura maîtriser les règles de base du discours et de l'argumentation. Il aura acquis une meilleure connaissance de la langue anglaise et aura amélioré sa communication à l’oral comme à l’écrit dans cette langue. Il aura appris à adopter un mode de vie sain et actif et à reconnaître l'influence du mode de vie sur la pratique de l'activité physique et sportive. Grâce aux cours de la formation générale, l’étudiant sera capable de faire preuve d’autonomie, de créativité dans sa pensée et ses actions. Il aura développé des stratégies qui favorisent le retour réflexif sur ses savoirs et son agir. Enfin, par le biais de la formation générale complémentaire, il aura appris à s'ouvrir à des champs de l'activité humaine autres que son domaine de spécialisation</w:t>
      </w:r>
      <w:r>
        <w:rPr>
          <w:rFonts w:ascii="Arial" w:hAnsi="Arial" w:cs="Arial"/>
          <w:sz w:val="21"/>
          <w:szCs w:val="21"/>
        </w:rPr>
        <w:t>.</w:t>
      </w:r>
    </w:p>
    <w:p w14:paraId="76BFA86E" w14:textId="77777777" w:rsidR="00DA3D03" w:rsidRPr="007E0954" w:rsidRDefault="00DA3D03" w:rsidP="007E0954">
      <w:pPr>
        <w:tabs>
          <w:tab w:val="num" w:pos="2070"/>
        </w:tabs>
        <w:ind w:left="2070" w:hanging="1710"/>
        <w:rPr>
          <w:rFonts w:ascii="Arial" w:hAnsi="Arial" w:cs="Arial"/>
          <w:b/>
          <w:bCs/>
          <w:i/>
          <w:iCs/>
          <w:sz w:val="21"/>
          <w:szCs w:val="21"/>
        </w:rPr>
      </w:pPr>
    </w:p>
    <w:p w14:paraId="31AD85BD" w14:textId="77777777" w:rsidR="00E25532" w:rsidRDefault="00CB41C6" w:rsidP="00347863">
      <w:pPr>
        <w:pStyle w:val="BlocTitre"/>
        <w:numPr>
          <w:ilvl w:val="0"/>
          <w:numId w:val="28"/>
        </w:numPr>
        <w:spacing w:before="0" w:after="0"/>
        <w:rPr>
          <w:rFonts w:ascii="Arial" w:hAnsi="Arial" w:cs="Arial"/>
          <w:smallCaps/>
          <w:sz w:val="21"/>
          <w:szCs w:val="21"/>
        </w:rPr>
      </w:pPr>
      <w:r>
        <w:rPr>
          <w:rFonts w:ascii="Arial" w:hAnsi="Arial" w:cs="Arial"/>
          <w:smallCaps/>
          <w:sz w:val="21"/>
          <w:szCs w:val="21"/>
        </w:rPr>
        <w:t>O</w:t>
      </w:r>
      <w:r w:rsidR="00E25532" w:rsidRPr="00EC7360">
        <w:rPr>
          <w:rFonts w:ascii="Arial" w:hAnsi="Arial" w:cs="Arial"/>
          <w:smallCaps/>
          <w:sz w:val="21"/>
          <w:szCs w:val="21"/>
        </w:rPr>
        <w:t>bjectifs de la formation spécifique</w:t>
      </w:r>
    </w:p>
    <w:p w14:paraId="68F06E36" w14:textId="77777777" w:rsidR="00744C00" w:rsidRPr="00CC25F3" w:rsidRDefault="00744C00" w:rsidP="00744C00">
      <w:pPr>
        <w:pStyle w:val="BlocTitre"/>
        <w:widowControl w:val="0"/>
        <w:spacing w:after="0"/>
        <w:ind w:left="360"/>
        <w:jc w:val="both"/>
        <w:rPr>
          <w:rFonts w:ascii="Arial" w:hAnsi="Arial" w:cs="Arial"/>
          <w:b w:val="0"/>
          <w:bCs/>
          <w:sz w:val="21"/>
          <w:szCs w:val="21"/>
        </w:rPr>
      </w:pPr>
      <w:r w:rsidRPr="00CC25F3">
        <w:rPr>
          <w:rFonts w:ascii="Arial" w:hAnsi="Arial" w:cs="Arial"/>
          <w:b w:val="0"/>
          <w:bCs/>
          <w:sz w:val="21"/>
          <w:szCs w:val="21"/>
        </w:rPr>
        <w:t>En formation spécifique les capacités développées s’exprimeront plus explicitement dans les tâches à accomplir en utilisant les connaissances, habiletés et attitudes propres au domaine d’études.</w:t>
      </w:r>
    </w:p>
    <w:p w14:paraId="6AC1038D" w14:textId="77777777" w:rsidR="00744C00" w:rsidRPr="00CC25F3" w:rsidRDefault="00744C00" w:rsidP="00744C00">
      <w:pPr>
        <w:pStyle w:val="Retraitcorpsdetexte"/>
        <w:widowControl w:val="0"/>
        <w:tabs>
          <w:tab w:val="left" w:pos="1260"/>
        </w:tabs>
        <w:spacing w:before="240" w:after="0"/>
        <w:ind w:left="1267" w:hanging="907"/>
        <w:rPr>
          <w:rFonts w:ascii="Arial" w:hAnsi="Arial" w:cs="Arial"/>
          <w:sz w:val="21"/>
          <w:szCs w:val="21"/>
        </w:rPr>
      </w:pPr>
      <w:r>
        <w:rPr>
          <w:rFonts w:ascii="Arial" w:hAnsi="Arial" w:cs="Arial"/>
          <w:sz w:val="21"/>
          <w:szCs w:val="21"/>
        </w:rPr>
        <w:t>0190</w:t>
      </w:r>
      <w:r w:rsidRPr="00CC25F3">
        <w:rPr>
          <w:rFonts w:ascii="Arial" w:hAnsi="Arial" w:cs="Arial"/>
          <w:sz w:val="21"/>
          <w:szCs w:val="21"/>
        </w:rPr>
        <w:tab/>
        <w:t>Analyser la fonction de travail</w:t>
      </w:r>
    </w:p>
    <w:p w14:paraId="09B234AF"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019B</w:t>
      </w:r>
      <w:r w:rsidRPr="00CC25F3">
        <w:rPr>
          <w:rFonts w:ascii="Arial" w:hAnsi="Arial" w:cs="Arial"/>
          <w:sz w:val="21"/>
          <w:szCs w:val="21"/>
        </w:rPr>
        <w:tab/>
        <w:t>Exploiter sa créativité dans un contexte d’intervention professionnelle</w:t>
      </w:r>
    </w:p>
    <w:p w14:paraId="149BC5BD" w14:textId="77777777" w:rsidR="00744C00" w:rsidRPr="00CC25F3" w:rsidRDefault="00744C00" w:rsidP="00744C00">
      <w:pPr>
        <w:pStyle w:val="BlocTitre"/>
        <w:widowControl w:val="0"/>
        <w:tabs>
          <w:tab w:val="left" w:pos="1260"/>
        </w:tabs>
        <w:spacing w:before="0" w:after="0"/>
        <w:ind w:left="1267" w:hanging="907"/>
        <w:jc w:val="both"/>
        <w:rPr>
          <w:rFonts w:ascii="Arial" w:hAnsi="Arial" w:cs="Arial"/>
          <w:b w:val="0"/>
          <w:bCs/>
          <w:sz w:val="21"/>
          <w:szCs w:val="21"/>
        </w:rPr>
      </w:pPr>
      <w:smartTag w:uri="urn:schemas-microsoft-com:office:smarttags" w:element="metricconverter">
        <w:smartTagPr>
          <w:attr w:name="ProductID" w:val="019C"/>
        </w:smartTagPr>
        <w:r w:rsidRPr="00CC25F3">
          <w:rPr>
            <w:rFonts w:ascii="Arial" w:hAnsi="Arial" w:cs="Arial"/>
            <w:b w:val="0"/>
            <w:bCs/>
            <w:sz w:val="21"/>
            <w:szCs w:val="21"/>
          </w:rPr>
          <w:t>019C</w:t>
        </w:r>
      </w:smartTag>
      <w:r w:rsidRPr="00CC25F3">
        <w:rPr>
          <w:rFonts w:ascii="Arial" w:hAnsi="Arial" w:cs="Arial"/>
          <w:b w:val="0"/>
          <w:bCs/>
          <w:sz w:val="21"/>
          <w:szCs w:val="21"/>
        </w:rPr>
        <w:tab/>
        <w:t>Définir l’approche pédagogique à adopter avec l’enfant</w:t>
      </w:r>
    </w:p>
    <w:p w14:paraId="36FDA4EC" w14:textId="77777777" w:rsidR="00744C00" w:rsidRPr="00CC25F3" w:rsidRDefault="00744C00" w:rsidP="00744C00">
      <w:pPr>
        <w:pStyle w:val="Retraitcorpsdetexte"/>
        <w:widowControl w:val="0"/>
        <w:tabs>
          <w:tab w:val="left" w:pos="1260"/>
        </w:tabs>
        <w:spacing w:before="240" w:after="0"/>
        <w:ind w:left="1267" w:hanging="907"/>
        <w:rPr>
          <w:rFonts w:ascii="Arial" w:hAnsi="Arial" w:cs="Arial"/>
          <w:sz w:val="21"/>
          <w:szCs w:val="21"/>
        </w:rPr>
      </w:pPr>
      <w:r>
        <w:rPr>
          <w:rFonts w:ascii="Arial" w:hAnsi="Arial" w:cs="Arial"/>
          <w:sz w:val="21"/>
          <w:szCs w:val="21"/>
        </w:rPr>
        <w:t>0191</w:t>
      </w:r>
      <w:r w:rsidRPr="00CC25F3">
        <w:rPr>
          <w:rFonts w:ascii="Arial" w:hAnsi="Arial" w:cs="Arial"/>
          <w:sz w:val="21"/>
          <w:szCs w:val="21"/>
        </w:rPr>
        <w:tab/>
        <w:t>Observer le comportement de l’enfant</w:t>
      </w:r>
    </w:p>
    <w:p w14:paraId="3BACD397"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0192</w:t>
      </w:r>
      <w:r w:rsidRPr="00CC25F3">
        <w:rPr>
          <w:rFonts w:ascii="Arial" w:hAnsi="Arial" w:cs="Arial"/>
          <w:sz w:val="21"/>
          <w:szCs w:val="21"/>
        </w:rPr>
        <w:tab/>
        <w:t>Situer les besoins d’un ou d’une enfant au regard de son développement global</w:t>
      </w:r>
    </w:p>
    <w:p w14:paraId="703E2A3C"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0198</w:t>
      </w:r>
      <w:r w:rsidRPr="00CC25F3">
        <w:rPr>
          <w:rFonts w:ascii="Arial" w:hAnsi="Arial" w:cs="Arial"/>
          <w:sz w:val="21"/>
          <w:szCs w:val="21"/>
        </w:rPr>
        <w:tab/>
        <w:t>Analyser le contexte de la vie familiale et sociale d’un ou d’une enfant e</w:t>
      </w:r>
      <w:r>
        <w:rPr>
          <w:rFonts w:ascii="Arial" w:hAnsi="Arial" w:cs="Arial"/>
          <w:sz w:val="21"/>
          <w:szCs w:val="21"/>
        </w:rPr>
        <w:t xml:space="preserve">t en déterminer les effets sur </w:t>
      </w:r>
      <w:r w:rsidRPr="00CC25F3">
        <w:rPr>
          <w:rFonts w:ascii="Arial" w:hAnsi="Arial" w:cs="Arial"/>
          <w:sz w:val="21"/>
          <w:szCs w:val="21"/>
        </w:rPr>
        <w:t>son comportement</w:t>
      </w:r>
    </w:p>
    <w:p w14:paraId="1BE72C98"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0199</w:t>
      </w:r>
      <w:r w:rsidRPr="00CC25F3">
        <w:rPr>
          <w:rFonts w:ascii="Arial" w:hAnsi="Arial" w:cs="Arial"/>
          <w:sz w:val="21"/>
          <w:szCs w:val="21"/>
        </w:rPr>
        <w:tab/>
        <w:t>Analyser les besoins particuliers d’un ou d’une enfant</w:t>
      </w:r>
    </w:p>
    <w:p w14:paraId="0EA6932C"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019D</w:t>
      </w:r>
      <w:r w:rsidRPr="00CC25F3">
        <w:rPr>
          <w:rFonts w:ascii="Arial" w:hAnsi="Arial" w:cs="Arial"/>
          <w:sz w:val="21"/>
          <w:szCs w:val="21"/>
        </w:rPr>
        <w:tab/>
        <w:t>Concevoir des activités de développement global de l’enfant</w:t>
      </w:r>
    </w:p>
    <w:p w14:paraId="2768AB32"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019E</w:t>
      </w:r>
      <w:r w:rsidRPr="00CC25F3">
        <w:rPr>
          <w:rFonts w:ascii="Arial" w:hAnsi="Arial" w:cs="Arial"/>
          <w:sz w:val="21"/>
          <w:szCs w:val="21"/>
        </w:rPr>
        <w:tab/>
        <w:t>Organiser des activités éducatives</w:t>
      </w:r>
    </w:p>
    <w:p w14:paraId="757C5715" w14:textId="77777777" w:rsidR="00744C00" w:rsidRPr="00CC25F3" w:rsidRDefault="00744C00" w:rsidP="00744C00">
      <w:pPr>
        <w:pStyle w:val="BlocTitre"/>
        <w:widowControl w:val="0"/>
        <w:tabs>
          <w:tab w:val="left" w:pos="1260"/>
        </w:tabs>
        <w:spacing w:before="0" w:after="0"/>
        <w:ind w:left="1267" w:hanging="907"/>
        <w:jc w:val="both"/>
        <w:rPr>
          <w:rFonts w:ascii="Arial" w:hAnsi="Arial" w:cs="Arial"/>
          <w:b w:val="0"/>
          <w:bCs/>
          <w:sz w:val="21"/>
          <w:szCs w:val="21"/>
        </w:rPr>
      </w:pPr>
      <w:r>
        <w:rPr>
          <w:rFonts w:ascii="Arial" w:hAnsi="Arial" w:cs="Arial"/>
          <w:b w:val="0"/>
          <w:bCs/>
          <w:sz w:val="21"/>
          <w:szCs w:val="21"/>
        </w:rPr>
        <w:t>019G</w:t>
      </w:r>
      <w:r w:rsidRPr="00CC25F3">
        <w:rPr>
          <w:rFonts w:ascii="Arial" w:hAnsi="Arial" w:cs="Arial"/>
          <w:b w:val="0"/>
          <w:bCs/>
          <w:sz w:val="21"/>
          <w:szCs w:val="21"/>
        </w:rPr>
        <w:tab/>
        <w:t>Travailler en équipe</w:t>
      </w:r>
    </w:p>
    <w:p w14:paraId="3E25AA21" w14:textId="77777777" w:rsidR="00744C00" w:rsidRPr="00CC25F3" w:rsidRDefault="00744C00" w:rsidP="00744C00">
      <w:pPr>
        <w:pStyle w:val="Retraitcorpsdetexte"/>
        <w:widowControl w:val="0"/>
        <w:tabs>
          <w:tab w:val="left" w:pos="1260"/>
        </w:tabs>
        <w:spacing w:before="240" w:after="0"/>
        <w:ind w:left="1267" w:hanging="907"/>
        <w:rPr>
          <w:rFonts w:ascii="Arial" w:hAnsi="Arial" w:cs="Arial"/>
          <w:sz w:val="21"/>
          <w:szCs w:val="21"/>
        </w:rPr>
      </w:pPr>
      <w:r>
        <w:rPr>
          <w:rFonts w:ascii="Arial" w:hAnsi="Arial" w:cs="Arial"/>
          <w:sz w:val="21"/>
          <w:szCs w:val="21"/>
        </w:rPr>
        <w:lastRenderedPageBreak/>
        <w:t>0193</w:t>
      </w:r>
      <w:r w:rsidRPr="00CC25F3">
        <w:rPr>
          <w:rFonts w:ascii="Arial" w:hAnsi="Arial" w:cs="Arial"/>
          <w:sz w:val="21"/>
          <w:szCs w:val="21"/>
        </w:rPr>
        <w:tab/>
        <w:t>Agir de façon sécuritaire en milieu de travail</w:t>
      </w:r>
    </w:p>
    <w:p w14:paraId="45FC843D"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0194</w:t>
      </w:r>
      <w:r w:rsidRPr="00CC25F3">
        <w:rPr>
          <w:rFonts w:ascii="Arial" w:hAnsi="Arial" w:cs="Arial"/>
          <w:sz w:val="21"/>
          <w:szCs w:val="21"/>
        </w:rPr>
        <w:tab/>
        <w:t>Établir avec les enfants une relation significative sur le plan affectif</w:t>
      </w:r>
    </w:p>
    <w:p w14:paraId="0369E03F"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0195</w:t>
      </w:r>
      <w:r w:rsidRPr="00CC25F3">
        <w:rPr>
          <w:rFonts w:ascii="Arial" w:hAnsi="Arial" w:cs="Arial"/>
          <w:sz w:val="21"/>
          <w:szCs w:val="21"/>
        </w:rPr>
        <w:tab/>
        <w:t>Intervenir au regard de la santé de l’enfant</w:t>
      </w:r>
    </w:p>
    <w:p w14:paraId="0FCC7A53"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0196</w:t>
      </w:r>
      <w:r w:rsidRPr="00CC25F3">
        <w:rPr>
          <w:rFonts w:ascii="Arial" w:hAnsi="Arial" w:cs="Arial"/>
          <w:sz w:val="21"/>
          <w:szCs w:val="21"/>
        </w:rPr>
        <w:tab/>
        <w:t>Assurer une saine alimentation à l’enfant</w:t>
      </w:r>
    </w:p>
    <w:p w14:paraId="327D86CA"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0197</w:t>
      </w:r>
      <w:r w:rsidRPr="00CC25F3">
        <w:rPr>
          <w:rFonts w:ascii="Arial" w:hAnsi="Arial" w:cs="Arial"/>
          <w:sz w:val="21"/>
          <w:szCs w:val="21"/>
        </w:rPr>
        <w:tab/>
        <w:t>Communiquer en milieu de travail</w:t>
      </w:r>
    </w:p>
    <w:p w14:paraId="14A8B58C"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019A</w:t>
      </w:r>
      <w:r w:rsidRPr="00CC25F3">
        <w:rPr>
          <w:rFonts w:ascii="Arial" w:hAnsi="Arial" w:cs="Arial"/>
          <w:sz w:val="21"/>
          <w:szCs w:val="21"/>
        </w:rPr>
        <w:tab/>
        <w:t>Fournir de l’aide à l’enfant</w:t>
      </w:r>
    </w:p>
    <w:p w14:paraId="27497E3F"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smartTag w:uri="urn:schemas-microsoft-com:office:smarttags" w:element="metricconverter">
        <w:smartTagPr>
          <w:attr w:name="ProductID" w:val="019F"/>
        </w:smartTagPr>
        <w:r w:rsidRPr="00CC25F3">
          <w:rPr>
            <w:rFonts w:ascii="Arial" w:hAnsi="Arial" w:cs="Arial"/>
            <w:sz w:val="21"/>
            <w:szCs w:val="21"/>
          </w:rPr>
          <w:t>019F</w:t>
        </w:r>
      </w:smartTag>
      <w:r w:rsidRPr="00CC25F3">
        <w:rPr>
          <w:rFonts w:ascii="Arial" w:hAnsi="Arial" w:cs="Arial"/>
          <w:sz w:val="21"/>
          <w:szCs w:val="21"/>
        </w:rPr>
        <w:tab/>
        <w:t>Animer des activités éducatives</w:t>
      </w:r>
    </w:p>
    <w:p w14:paraId="497D0E2E"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Pr>
          <w:rFonts w:ascii="Arial" w:hAnsi="Arial" w:cs="Arial"/>
          <w:sz w:val="21"/>
          <w:szCs w:val="21"/>
        </w:rPr>
        <w:t>019J</w:t>
      </w:r>
      <w:r w:rsidRPr="00CC25F3">
        <w:rPr>
          <w:rFonts w:ascii="Arial" w:hAnsi="Arial" w:cs="Arial"/>
          <w:sz w:val="21"/>
          <w:szCs w:val="21"/>
        </w:rPr>
        <w:tab/>
        <w:t>Intervenir au regard du comportement de l’enfant ou du groupe d’enfant</w:t>
      </w:r>
    </w:p>
    <w:p w14:paraId="5D95C5A3" w14:textId="77777777" w:rsidR="00744C00" w:rsidRPr="00CC25F3" w:rsidRDefault="00744C00" w:rsidP="00744C00">
      <w:pPr>
        <w:pStyle w:val="BlocTitre"/>
        <w:widowControl w:val="0"/>
        <w:tabs>
          <w:tab w:val="left" w:pos="1260"/>
        </w:tabs>
        <w:spacing w:before="0" w:after="0"/>
        <w:ind w:left="1267" w:hanging="907"/>
        <w:jc w:val="both"/>
        <w:rPr>
          <w:rFonts w:ascii="Arial" w:hAnsi="Arial" w:cs="Arial"/>
          <w:b w:val="0"/>
          <w:bCs/>
          <w:sz w:val="21"/>
          <w:szCs w:val="21"/>
        </w:rPr>
      </w:pPr>
      <w:r>
        <w:rPr>
          <w:rFonts w:ascii="Arial" w:hAnsi="Arial" w:cs="Arial"/>
          <w:b w:val="0"/>
          <w:bCs/>
          <w:sz w:val="21"/>
          <w:szCs w:val="21"/>
        </w:rPr>
        <w:t>019M</w:t>
      </w:r>
      <w:r w:rsidRPr="00CC25F3">
        <w:rPr>
          <w:rFonts w:ascii="Arial" w:hAnsi="Arial" w:cs="Arial"/>
          <w:b w:val="0"/>
          <w:bCs/>
          <w:sz w:val="21"/>
          <w:szCs w:val="21"/>
        </w:rPr>
        <w:tab/>
        <w:t>Assurer des services éducatifs à un groupe d’enfants</w:t>
      </w:r>
    </w:p>
    <w:p w14:paraId="55CBF0A1" w14:textId="77777777" w:rsidR="00744C00" w:rsidRPr="00CC25F3" w:rsidRDefault="00744C00" w:rsidP="00744C00">
      <w:pPr>
        <w:pStyle w:val="Retraitcorpsdetexte"/>
        <w:widowControl w:val="0"/>
        <w:tabs>
          <w:tab w:val="left" w:pos="1260"/>
        </w:tabs>
        <w:spacing w:before="240" w:after="0"/>
        <w:ind w:left="1267" w:hanging="907"/>
        <w:rPr>
          <w:rFonts w:ascii="Arial" w:hAnsi="Arial" w:cs="Arial"/>
          <w:sz w:val="21"/>
          <w:szCs w:val="21"/>
        </w:rPr>
      </w:pPr>
      <w:r w:rsidRPr="00CC25F3">
        <w:rPr>
          <w:rFonts w:ascii="Arial" w:hAnsi="Arial" w:cs="Arial"/>
          <w:sz w:val="21"/>
          <w:szCs w:val="21"/>
        </w:rPr>
        <w:t>01</w:t>
      </w:r>
      <w:r>
        <w:rPr>
          <w:rFonts w:ascii="Arial" w:hAnsi="Arial" w:cs="Arial"/>
          <w:sz w:val="21"/>
          <w:szCs w:val="21"/>
        </w:rPr>
        <w:t>9H</w:t>
      </w:r>
      <w:r w:rsidRPr="00CC25F3">
        <w:rPr>
          <w:rFonts w:ascii="Arial" w:hAnsi="Arial" w:cs="Arial"/>
          <w:sz w:val="21"/>
          <w:szCs w:val="21"/>
        </w:rPr>
        <w:tab/>
        <w:t>Établir une relation de partenariat avec les parents et les personnes ressources</w:t>
      </w:r>
    </w:p>
    <w:p w14:paraId="0BDB3858" w14:textId="77777777" w:rsidR="00744C00" w:rsidRPr="00CC25F3" w:rsidRDefault="00744C00" w:rsidP="00744C00">
      <w:pPr>
        <w:pStyle w:val="Retraitcorpsdetexte"/>
        <w:widowControl w:val="0"/>
        <w:tabs>
          <w:tab w:val="left" w:pos="1260"/>
        </w:tabs>
        <w:spacing w:after="0"/>
        <w:ind w:left="1267" w:hanging="907"/>
        <w:rPr>
          <w:rFonts w:ascii="Arial" w:hAnsi="Arial" w:cs="Arial"/>
          <w:sz w:val="21"/>
          <w:szCs w:val="21"/>
        </w:rPr>
      </w:pPr>
      <w:r w:rsidRPr="00CC25F3">
        <w:rPr>
          <w:rFonts w:ascii="Arial" w:hAnsi="Arial" w:cs="Arial"/>
          <w:sz w:val="21"/>
          <w:szCs w:val="21"/>
        </w:rPr>
        <w:t>019K</w:t>
      </w:r>
      <w:r w:rsidRPr="00CC25F3">
        <w:rPr>
          <w:rFonts w:ascii="Arial" w:hAnsi="Arial" w:cs="Arial"/>
          <w:sz w:val="21"/>
          <w:szCs w:val="21"/>
        </w:rPr>
        <w:tab/>
        <w:t>Concevoir et réviser le programme éducatif</w:t>
      </w:r>
    </w:p>
    <w:p w14:paraId="740D3200" w14:textId="77777777" w:rsidR="00744C00" w:rsidRPr="00CC25F3" w:rsidRDefault="00744C00" w:rsidP="00744C00">
      <w:pPr>
        <w:pStyle w:val="BlocTitre"/>
        <w:widowControl w:val="0"/>
        <w:tabs>
          <w:tab w:val="left" w:pos="1260"/>
        </w:tabs>
        <w:spacing w:before="0" w:after="0"/>
        <w:ind w:left="1267" w:hanging="907"/>
        <w:jc w:val="both"/>
        <w:rPr>
          <w:rFonts w:ascii="Arial" w:hAnsi="Arial" w:cs="Arial"/>
          <w:b w:val="0"/>
          <w:bCs/>
          <w:sz w:val="21"/>
          <w:szCs w:val="21"/>
        </w:rPr>
      </w:pPr>
      <w:r>
        <w:rPr>
          <w:rFonts w:ascii="Arial" w:hAnsi="Arial" w:cs="Arial"/>
          <w:b w:val="0"/>
          <w:bCs/>
          <w:sz w:val="21"/>
          <w:szCs w:val="21"/>
        </w:rPr>
        <w:t>019L</w:t>
      </w:r>
      <w:r w:rsidRPr="00CC25F3">
        <w:rPr>
          <w:rFonts w:ascii="Arial" w:hAnsi="Arial" w:cs="Arial"/>
          <w:b w:val="0"/>
          <w:bCs/>
          <w:sz w:val="21"/>
          <w:szCs w:val="21"/>
        </w:rPr>
        <w:tab/>
        <w:t>Organiser un service de garde</w:t>
      </w:r>
    </w:p>
    <w:p w14:paraId="39442662" w14:textId="77777777" w:rsidR="00E25532" w:rsidRPr="00EC7360" w:rsidRDefault="00E25532" w:rsidP="00E25532">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t>Cours porteur de l’épreuve synthèse de programme</w:t>
      </w:r>
    </w:p>
    <w:p w14:paraId="06814529" w14:textId="77777777" w:rsidR="00E25532" w:rsidRPr="00B76BCD" w:rsidRDefault="00E25532" w:rsidP="00E25532">
      <w:pPr>
        <w:spacing w:before="240"/>
        <w:ind w:left="360"/>
        <w:rPr>
          <w:rFonts w:ascii="Arial" w:hAnsi="Arial" w:cs="Arial"/>
          <w:sz w:val="21"/>
          <w:szCs w:val="21"/>
        </w:rPr>
      </w:pPr>
      <w:r w:rsidRPr="00EC7360">
        <w:rPr>
          <w:rFonts w:ascii="Arial" w:hAnsi="Arial" w:cs="Arial"/>
          <w:sz w:val="21"/>
          <w:szCs w:val="21"/>
        </w:rPr>
        <w:t xml:space="preserve">En </w:t>
      </w:r>
      <w:r w:rsidR="009E02F0">
        <w:rPr>
          <w:rFonts w:ascii="Arial" w:hAnsi="Arial" w:cs="Arial"/>
          <w:i/>
          <w:iCs/>
          <w:sz w:val="21"/>
          <w:szCs w:val="21"/>
        </w:rPr>
        <w:t>Techniques d’éducation à l’enfance</w:t>
      </w:r>
      <w:r w:rsidRPr="00EC7360">
        <w:rPr>
          <w:rFonts w:ascii="Arial" w:hAnsi="Arial" w:cs="Arial"/>
          <w:sz w:val="21"/>
          <w:szCs w:val="21"/>
        </w:rPr>
        <w:t xml:space="preserve">, la réussite de l’épreuve synthèse de programme est conditionnelle à la réussite du cours </w:t>
      </w:r>
      <w:r w:rsidR="00D10153">
        <w:rPr>
          <w:rFonts w:ascii="Arial" w:hAnsi="Arial" w:cs="Arial"/>
          <w:bCs/>
          <w:i/>
          <w:iCs/>
          <w:sz w:val="21"/>
          <w:szCs w:val="21"/>
        </w:rPr>
        <w:t>Stage d’intégration 3</w:t>
      </w:r>
      <w:r w:rsidRPr="00B76BCD">
        <w:rPr>
          <w:rFonts w:ascii="Arial" w:hAnsi="Arial" w:cs="Arial"/>
          <w:bCs/>
          <w:i/>
          <w:iCs/>
          <w:sz w:val="21"/>
          <w:szCs w:val="21"/>
        </w:rPr>
        <w:t xml:space="preserve"> </w:t>
      </w:r>
      <w:r w:rsidR="00D10153">
        <w:rPr>
          <w:rFonts w:ascii="Arial" w:hAnsi="Arial" w:cs="Arial"/>
          <w:bCs/>
          <w:sz w:val="21"/>
          <w:szCs w:val="21"/>
        </w:rPr>
        <w:t>(322-64F</w:t>
      </w:r>
      <w:r w:rsidR="00B31FC6">
        <w:rPr>
          <w:rFonts w:ascii="Arial" w:hAnsi="Arial" w:cs="Arial"/>
          <w:bCs/>
          <w:sz w:val="21"/>
          <w:szCs w:val="21"/>
        </w:rPr>
        <w:t>-EM) et se réalise lors d’une activité de stage.</w:t>
      </w:r>
    </w:p>
    <w:p w14:paraId="2846FB48" w14:textId="77777777" w:rsidR="00E25532" w:rsidRPr="00EC7360" w:rsidRDefault="00E25532" w:rsidP="00E25532">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t>Contexte de réalisation de l’épreuve synthèse</w:t>
      </w:r>
    </w:p>
    <w:p w14:paraId="4622B446" w14:textId="77777777" w:rsidR="00E25532" w:rsidRPr="00B76BCD" w:rsidRDefault="00E25532" w:rsidP="00E25532">
      <w:pPr>
        <w:pStyle w:val="Titre2"/>
        <w:numPr>
          <w:ilvl w:val="1"/>
          <w:numId w:val="31"/>
        </w:numPr>
        <w:tabs>
          <w:tab w:val="clear" w:pos="727"/>
          <w:tab w:val="num" w:pos="900"/>
        </w:tabs>
        <w:spacing w:before="180" w:line="240" w:lineRule="auto"/>
        <w:ind w:left="900" w:hanging="533"/>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sidRPr="008E272E">
        <w:rPr>
          <w:rFonts w:ascii="Arial" w:hAnsi="Arial" w:cs="Arial"/>
          <w:i/>
          <w:iCs/>
          <w:caps w:val="0"/>
          <w:sz w:val="21"/>
          <w:szCs w:val="21"/>
        </w:rPr>
        <w:t>Techniques d</w:t>
      </w:r>
      <w:r w:rsidR="008A38D1">
        <w:rPr>
          <w:rFonts w:ascii="Arial" w:hAnsi="Arial" w:cs="Arial"/>
          <w:i/>
          <w:iCs/>
          <w:caps w:val="0"/>
          <w:sz w:val="21"/>
          <w:szCs w:val="21"/>
        </w:rPr>
        <w:t>e l’éducation à l’enfance</w:t>
      </w:r>
    </w:p>
    <w:p w14:paraId="3C6AC755" w14:textId="77777777" w:rsidR="008A38D1" w:rsidRDefault="008A38D1" w:rsidP="008A38D1">
      <w:pPr>
        <w:spacing w:before="240"/>
        <w:ind w:left="900"/>
        <w:rPr>
          <w:rFonts w:ascii="Arial" w:hAnsi="Arial" w:cs="Arial"/>
          <w:sz w:val="21"/>
          <w:szCs w:val="21"/>
        </w:rPr>
      </w:pPr>
      <w:r w:rsidRPr="008A38D1">
        <w:rPr>
          <w:rFonts w:ascii="Arial" w:hAnsi="Arial" w:cs="Arial"/>
          <w:sz w:val="21"/>
          <w:szCs w:val="21"/>
        </w:rPr>
        <w:t>Assurer des services éducatifs de qualité à un groupe d’enfants en procédant à une évaluation de leurs besoins, en planifiant des interventions et des activités éducatives adaptées, en mettant en œuvre des stratégies d’animation et d’intervention et en procédant à l’évaluation de sa démarche éducative.</w:t>
      </w:r>
    </w:p>
    <w:p w14:paraId="676DE2EA" w14:textId="77777777" w:rsidR="00BC06DC" w:rsidRPr="00BC06DC" w:rsidRDefault="00BC06DC" w:rsidP="00BC06DC">
      <w:pPr>
        <w:pStyle w:val="Titre2"/>
        <w:numPr>
          <w:ilvl w:val="1"/>
          <w:numId w:val="31"/>
        </w:numPr>
        <w:tabs>
          <w:tab w:val="clear" w:pos="727"/>
          <w:tab w:val="num" w:pos="900"/>
        </w:tabs>
        <w:spacing w:before="180" w:line="240" w:lineRule="auto"/>
        <w:ind w:left="900" w:hanging="533"/>
        <w:rPr>
          <w:rFonts w:ascii="Arial" w:hAnsi="Arial" w:cs="Arial"/>
          <w:iCs/>
          <w:caps w:val="0"/>
          <w:sz w:val="21"/>
          <w:szCs w:val="21"/>
        </w:rPr>
      </w:pPr>
      <w:r>
        <w:rPr>
          <w:rFonts w:ascii="Arial" w:hAnsi="Arial" w:cs="Arial"/>
          <w:iCs/>
          <w:caps w:val="0"/>
          <w:sz w:val="21"/>
          <w:szCs w:val="21"/>
        </w:rPr>
        <w:t>Situation de l’épreuve</w:t>
      </w:r>
    </w:p>
    <w:p w14:paraId="7DA71F71" w14:textId="77777777" w:rsidR="001D0B38" w:rsidRDefault="001D0B38" w:rsidP="00347863">
      <w:pPr>
        <w:spacing w:before="240"/>
        <w:ind w:left="900"/>
        <w:rPr>
          <w:rFonts w:ascii="Arial" w:hAnsi="Arial" w:cs="Arial"/>
          <w:sz w:val="21"/>
          <w:szCs w:val="21"/>
        </w:rPr>
      </w:pPr>
      <w:r w:rsidRPr="001D0B38">
        <w:rPr>
          <w:rFonts w:ascii="Arial" w:hAnsi="Arial" w:cs="Arial"/>
          <w:sz w:val="21"/>
          <w:szCs w:val="21"/>
        </w:rPr>
        <w:t xml:space="preserve">Lors d’un stage de </w:t>
      </w:r>
      <w:r>
        <w:rPr>
          <w:rFonts w:ascii="Arial" w:hAnsi="Arial" w:cs="Arial"/>
          <w:sz w:val="21"/>
          <w:szCs w:val="21"/>
        </w:rPr>
        <w:t>225 </w:t>
      </w:r>
      <w:r w:rsidRPr="001D0B38">
        <w:rPr>
          <w:rFonts w:ascii="Arial" w:hAnsi="Arial" w:cs="Arial"/>
          <w:sz w:val="21"/>
          <w:szCs w:val="21"/>
        </w:rPr>
        <w:t>heures l’étudiant prend en charge, sous la supervision d’une éducatrice guide, u</w:t>
      </w:r>
      <w:r>
        <w:rPr>
          <w:rFonts w:ascii="Arial" w:hAnsi="Arial" w:cs="Arial"/>
          <w:sz w:val="21"/>
          <w:szCs w:val="21"/>
        </w:rPr>
        <w:t xml:space="preserve">n groupe d’enfants de 0 à 2 ans, 2 à 4 ans ou 5 à 12 ans. </w:t>
      </w:r>
      <w:r w:rsidRPr="001D0B38">
        <w:rPr>
          <w:rFonts w:ascii="Arial" w:hAnsi="Arial" w:cs="Arial"/>
          <w:sz w:val="21"/>
          <w:szCs w:val="21"/>
        </w:rPr>
        <w:t>Ces enfants peuvent provenir de différents milieux et a</w:t>
      </w:r>
      <w:r>
        <w:rPr>
          <w:rFonts w:ascii="Arial" w:hAnsi="Arial" w:cs="Arial"/>
          <w:sz w:val="21"/>
          <w:szCs w:val="21"/>
        </w:rPr>
        <w:t xml:space="preserve">voir des besoins particuliers. </w:t>
      </w:r>
      <w:r w:rsidRPr="001D0B38">
        <w:rPr>
          <w:rFonts w:ascii="Arial" w:hAnsi="Arial" w:cs="Arial"/>
          <w:sz w:val="21"/>
          <w:szCs w:val="21"/>
        </w:rPr>
        <w:t>Afin de répondre aux besoins des enfants, des parents et de son milieu de stage, l’étudiante tient compte du programme éducatif en vigueur au service de garde.  Pour ce faire, elle planifie, développe, organise, applique et évalue les stratégies d’interventi</w:t>
      </w:r>
      <w:r>
        <w:rPr>
          <w:rFonts w:ascii="Arial" w:hAnsi="Arial" w:cs="Arial"/>
          <w:sz w:val="21"/>
          <w:szCs w:val="21"/>
        </w:rPr>
        <w:t>on et les activités éducatives.</w:t>
      </w:r>
      <w:r w:rsidRPr="001D0B38">
        <w:rPr>
          <w:rFonts w:ascii="Arial" w:hAnsi="Arial" w:cs="Arial"/>
          <w:sz w:val="21"/>
          <w:szCs w:val="21"/>
        </w:rPr>
        <w:t xml:space="preserve"> Elle rencontre également les parents</w:t>
      </w:r>
      <w:r>
        <w:rPr>
          <w:rFonts w:ascii="Arial" w:hAnsi="Arial" w:cs="Arial"/>
          <w:sz w:val="21"/>
          <w:szCs w:val="21"/>
        </w:rPr>
        <w:t>,</w:t>
      </w:r>
      <w:r w:rsidRPr="001D0B38">
        <w:rPr>
          <w:rFonts w:ascii="Arial" w:hAnsi="Arial" w:cs="Arial"/>
          <w:sz w:val="21"/>
          <w:szCs w:val="21"/>
        </w:rPr>
        <w:t xml:space="preserve"> afin de les informer de ses interventions et du</w:t>
      </w:r>
      <w:r>
        <w:rPr>
          <w:rFonts w:ascii="Arial" w:hAnsi="Arial" w:cs="Arial"/>
          <w:sz w:val="21"/>
          <w:szCs w:val="21"/>
        </w:rPr>
        <w:t xml:space="preserve"> développement de leur enfant. </w:t>
      </w:r>
      <w:r w:rsidRPr="001D0B38">
        <w:rPr>
          <w:rFonts w:ascii="Arial" w:hAnsi="Arial" w:cs="Arial"/>
          <w:sz w:val="21"/>
          <w:szCs w:val="21"/>
        </w:rPr>
        <w:t>Elle rend compte régulièrement de sa démarche éducative à sa superviseure et à son éducatrice guide.</w:t>
      </w:r>
    </w:p>
    <w:p w14:paraId="0F6E3C99" w14:textId="77777777" w:rsidR="00DA3D03" w:rsidRDefault="00DA3D03" w:rsidP="00347863">
      <w:pPr>
        <w:spacing w:before="240"/>
        <w:ind w:left="900"/>
        <w:rPr>
          <w:rFonts w:ascii="Arial" w:hAnsi="Arial" w:cs="Arial"/>
          <w:sz w:val="21"/>
          <w:szCs w:val="21"/>
        </w:rPr>
      </w:pPr>
    </w:p>
    <w:p w14:paraId="13176784" w14:textId="77777777" w:rsidR="00BC260D" w:rsidRPr="00347863" w:rsidRDefault="00BC260D" w:rsidP="00347863">
      <w:pPr>
        <w:pStyle w:val="Titre2"/>
        <w:numPr>
          <w:ilvl w:val="1"/>
          <w:numId w:val="31"/>
        </w:numPr>
        <w:tabs>
          <w:tab w:val="clear" w:pos="727"/>
          <w:tab w:val="num" w:pos="900"/>
        </w:tabs>
        <w:spacing w:line="240" w:lineRule="auto"/>
        <w:ind w:left="900" w:hanging="533"/>
        <w:rPr>
          <w:rFonts w:ascii="Arial" w:hAnsi="Arial" w:cs="Arial"/>
          <w:iCs/>
          <w:caps w:val="0"/>
          <w:sz w:val="20"/>
        </w:rPr>
      </w:pPr>
      <w:r w:rsidRPr="00347863">
        <w:rPr>
          <w:rFonts w:ascii="Arial" w:hAnsi="Arial" w:cs="Arial"/>
          <w:iCs/>
          <w:caps w:val="0"/>
          <w:sz w:val="20"/>
        </w:rPr>
        <w:t>Tâche à réaliser</w:t>
      </w:r>
    </w:p>
    <w:p w14:paraId="03EAF3B2" w14:textId="77777777" w:rsidR="00BC260D" w:rsidRPr="00347863" w:rsidRDefault="00BC260D" w:rsidP="00347863">
      <w:pPr>
        <w:spacing w:before="200"/>
        <w:ind w:left="900"/>
        <w:rPr>
          <w:rFonts w:ascii="Arial" w:hAnsi="Arial" w:cs="Arial"/>
          <w:sz w:val="20"/>
        </w:rPr>
      </w:pPr>
      <w:r w:rsidRPr="00347863">
        <w:rPr>
          <w:rFonts w:ascii="Arial" w:hAnsi="Arial" w:cs="Arial"/>
          <w:sz w:val="20"/>
        </w:rPr>
        <w:t>Répondre aux attentes de son milieu de stage et à celles reconnues au programme d’études en effectuant les interventions requises par les s</w:t>
      </w:r>
      <w:r w:rsidR="00EF0672">
        <w:rPr>
          <w:rFonts w:ascii="Arial" w:hAnsi="Arial" w:cs="Arial"/>
          <w:sz w:val="20"/>
        </w:rPr>
        <w:t>ituations se présentant à elle, à savoir :</w:t>
      </w:r>
    </w:p>
    <w:p w14:paraId="6793A4BD" w14:textId="77777777" w:rsidR="00BC260D" w:rsidRPr="00347863" w:rsidRDefault="00107811" w:rsidP="00347863">
      <w:pPr>
        <w:widowControl w:val="0"/>
        <w:numPr>
          <w:ilvl w:val="0"/>
          <w:numId w:val="35"/>
        </w:numPr>
        <w:tabs>
          <w:tab w:val="clear" w:pos="1080"/>
          <w:tab w:val="num" w:pos="1260"/>
        </w:tabs>
        <w:spacing w:before="200"/>
        <w:ind w:left="1260"/>
        <w:rPr>
          <w:rFonts w:ascii="Arial" w:hAnsi="Arial" w:cs="Arial"/>
          <w:sz w:val="20"/>
        </w:rPr>
      </w:pPr>
      <w:r w:rsidRPr="00347863">
        <w:rPr>
          <w:rFonts w:ascii="Arial" w:hAnsi="Arial" w:cs="Arial"/>
          <w:sz w:val="20"/>
        </w:rPr>
        <w:t>P</w:t>
      </w:r>
      <w:r w:rsidR="00BC260D" w:rsidRPr="00347863">
        <w:rPr>
          <w:rFonts w:ascii="Arial" w:hAnsi="Arial" w:cs="Arial"/>
          <w:sz w:val="20"/>
        </w:rPr>
        <w:t>rendre en charge un groupe d’enfants qu’elle observe</w:t>
      </w:r>
      <w:r w:rsidRPr="00347863">
        <w:rPr>
          <w:rFonts w:ascii="Arial" w:hAnsi="Arial" w:cs="Arial"/>
          <w:sz w:val="20"/>
        </w:rPr>
        <w:t>,</w:t>
      </w:r>
      <w:r w:rsidR="00BC260D" w:rsidRPr="00347863">
        <w:rPr>
          <w:rFonts w:ascii="Arial" w:hAnsi="Arial" w:cs="Arial"/>
          <w:sz w:val="20"/>
        </w:rPr>
        <w:t xml:space="preserve"> afin de cerner leurs</w:t>
      </w:r>
      <w:r w:rsidRPr="00347863">
        <w:rPr>
          <w:rFonts w:ascii="Arial" w:hAnsi="Arial" w:cs="Arial"/>
          <w:sz w:val="20"/>
        </w:rPr>
        <w:t xml:space="preserve"> besoins, leurs goûts et leurs préférences.</w:t>
      </w:r>
    </w:p>
    <w:p w14:paraId="2623E5E4" w14:textId="77777777" w:rsidR="00BC260D" w:rsidRPr="00347863" w:rsidRDefault="00107811" w:rsidP="00107811">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D</w:t>
      </w:r>
      <w:r w:rsidR="00BC260D" w:rsidRPr="00347863">
        <w:rPr>
          <w:rFonts w:ascii="Arial" w:hAnsi="Arial" w:cs="Arial"/>
          <w:sz w:val="20"/>
        </w:rPr>
        <w:t>évelopper des activités éducatives et des stratégies d’intervention</w:t>
      </w:r>
      <w:r w:rsidRPr="00347863">
        <w:rPr>
          <w:rFonts w:ascii="Arial" w:hAnsi="Arial" w:cs="Arial"/>
          <w:sz w:val="20"/>
        </w:rPr>
        <w:t>,</w:t>
      </w:r>
      <w:r w:rsidR="00BC260D" w:rsidRPr="00347863">
        <w:rPr>
          <w:rFonts w:ascii="Arial" w:hAnsi="Arial" w:cs="Arial"/>
          <w:sz w:val="20"/>
        </w:rPr>
        <w:t xml:space="preserve"> afin de ré</w:t>
      </w:r>
      <w:r w:rsidRPr="00347863">
        <w:rPr>
          <w:rFonts w:ascii="Arial" w:hAnsi="Arial" w:cs="Arial"/>
          <w:sz w:val="20"/>
        </w:rPr>
        <w:t xml:space="preserve">pondre à leurs besoins tout en </w:t>
      </w:r>
      <w:r w:rsidR="00BC260D" w:rsidRPr="00347863">
        <w:rPr>
          <w:rFonts w:ascii="Arial" w:hAnsi="Arial" w:cs="Arial"/>
          <w:sz w:val="20"/>
        </w:rPr>
        <w:t>respectant l</w:t>
      </w:r>
      <w:r w:rsidR="00150550" w:rsidRPr="00347863">
        <w:rPr>
          <w:rFonts w:ascii="Arial" w:hAnsi="Arial" w:cs="Arial"/>
          <w:sz w:val="20"/>
        </w:rPr>
        <w:t>e programme éducatif en vigueur.</w:t>
      </w:r>
    </w:p>
    <w:p w14:paraId="4A371FA3" w14:textId="77777777" w:rsidR="00BC260D" w:rsidRPr="00347863" w:rsidRDefault="00150550" w:rsidP="00107811">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M</w:t>
      </w:r>
      <w:r w:rsidR="00BC260D" w:rsidRPr="00347863">
        <w:rPr>
          <w:rFonts w:ascii="Arial" w:hAnsi="Arial" w:cs="Arial"/>
          <w:sz w:val="20"/>
        </w:rPr>
        <w:t>ettre en application les activités éducatives et les stratégies d’intervention</w:t>
      </w:r>
      <w:r w:rsidRPr="00347863">
        <w:rPr>
          <w:rFonts w:ascii="Arial" w:hAnsi="Arial" w:cs="Arial"/>
          <w:sz w:val="20"/>
        </w:rPr>
        <w:t>,</w:t>
      </w:r>
      <w:r w:rsidR="00BC260D" w:rsidRPr="00347863">
        <w:rPr>
          <w:rFonts w:ascii="Arial" w:hAnsi="Arial" w:cs="Arial"/>
          <w:sz w:val="20"/>
        </w:rPr>
        <w:t xml:space="preserve"> </w:t>
      </w:r>
      <w:r w:rsidR="00107811" w:rsidRPr="00347863">
        <w:rPr>
          <w:rFonts w:ascii="Arial" w:hAnsi="Arial" w:cs="Arial"/>
          <w:sz w:val="20"/>
        </w:rPr>
        <w:t xml:space="preserve">afin d’intervenir et animer le </w:t>
      </w:r>
      <w:r w:rsidRPr="00347863">
        <w:rPr>
          <w:rFonts w:ascii="Arial" w:hAnsi="Arial" w:cs="Arial"/>
          <w:sz w:val="20"/>
        </w:rPr>
        <w:t>groupe d’enfants.</w:t>
      </w:r>
    </w:p>
    <w:p w14:paraId="3FC598D1" w14:textId="77777777" w:rsidR="00BC260D" w:rsidRPr="00347863" w:rsidRDefault="00150550" w:rsidP="00107811">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N</w:t>
      </w:r>
      <w:r w:rsidR="00BC260D" w:rsidRPr="00347863">
        <w:rPr>
          <w:rFonts w:ascii="Arial" w:hAnsi="Arial" w:cs="Arial"/>
          <w:sz w:val="20"/>
        </w:rPr>
        <w:t>oter ses interventions quotidiennes da</w:t>
      </w:r>
      <w:r w:rsidRPr="00347863">
        <w:rPr>
          <w:rFonts w:ascii="Arial" w:hAnsi="Arial" w:cs="Arial"/>
          <w:sz w:val="20"/>
        </w:rPr>
        <w:t>ns un rapport de stage.</w:t>
      </w:r>
    </w:p>
    <w:p w14:paraId="1A845348" w14:textId="77777777" w:rsidR="00BC260D" w:rsidRPr="00347863" w:rsidRDefault="00150550" w:rsidP="00107811">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P</w:t>
      </w:r>
      <w:r w:rsidR="00BC260D" w:rsidRPr="00347863">
        <w:rPr>
          <w:rFonts w:ascii="Arial" w:hAnsi="Arial" w:cs="Arial"/>
          <w:sz w:val="20"/>
        </w:rPr>
        <w:t>articiper activement aux rencontres d’équipe et entrer en contact personnel</w:t>
      </w:r>
      <w:r w:rsidR="00107811" w:rsidRPr="00347863">
        <w:rPr>
          <w:rFonts w:ascii="Arial" w:hAnsi="Arial" w:cs="Arial"/>
          <w:sz w:val="20"/>
        </w:rPr>
        <w:t xml:space="preserve">lement avec les parents de son </w:t>
      </w:r>
      <w:r w:rsidR="00BC260D" w:rsidRPr="00347863">
        <w:rPr>
          <w:rFonts w:ascii="Arial" w:hAnsi="Arial" w:cs="Arial"/>
          <w:sz w:val="20"/>
        </w:rPr>
        <w:t>groupe d’enfants.</w:t>
      </w:r>
    </w:p>
    <w:p w14:paraId="617BC453" w14:textId="77777777" w:rsidR="00BC260D" w:rsidRPr="00347863" w:rsidRDefault="00BC260D" w:rsidP="00347863">
      <w:pPr>
        <w:widowControl w:val="0"/>
        <w:spacing w:before="200"/>
        <w:ind w:left="900"/>
        <w:rPr>
          <w:rFonts w:ascii="Arial" w:hAnsi="Arial" w:cs="Arial"/>
          <w:sz w:val="20"/>
        </w:rPr>
      </w:pPr>
      <w:r w:rsidRPr="00347863">
        <w:rPr>
          <w:rFonts w:ascii="Arial" w:hAnsi="Arial" w:cs="Arial"/>
          <w:sz w:val="20"/>
        </w:rPr>
        <w:t>L’étudiant pourrait être appelé à intervenir auprès d’enfants ayant des besoins particuliers</w:t>
      </w:r>
      <w:r w:rsidR="00150550" w:rsidRPr="00347863">
        <w:rPr>
          <w:rFonts w:ascii="Arial" w:hAnsi="Arial" w:cs="Arial"/>
          <w:sz w:val="20"/>
        </w:rPr>
        <w:t>.</w:t>
      </w:r>
    </w:p>
    <w:p w14:paraId="642795D1" w14:textId="77777777" w:rsidR="00BC260D" w:rsidRPr="00347863" w:rsidRDefault="00BC260D" w:rsidP="00347863">
      <w:pPr>
        <w:pStyle w:val="Titre2"/>
        <w:numPr>
          <w:ilvl w:val="1"/>
          <w:numId w:val="31"/>
        </w:numPr>
        <w:tabs>
          <w:tab w:val="clear" w:pos="727"/>
          <w:tab w:val="num" w:pos="900"/>
        </w:tabs>
        <w:spacing w:before="200" w:line="240" w:lineRule="auto"/>
        <w:ind w:left="900" w:hanging="533"/>
        <w:rPr>
          <w:rFonts w:ascii="Arial" w:hAnsi="Arial" w:cs="Arial"/>
          <w:iCs/>
          <w:caps w:val="0"/>
          <w:sz w:val="20"/>
        </w:rPr>
      </w:pPr>
      <w:r w:rsidRPr="00347863">
        <w:rPr>
          <w:rFonts w:ascii="Arial" w:hAnsi="Arial" w:cs="Arial"/>
          <w:iCs/>
          <w:caps w:val="0"/>
          <w:sz w:val="20"/>
        </w:rPr>
        <w:t>Conditions de réalisation de l’épreuve</w:t>
      </w:r>
    </w:p>
    <w:p w14:paraId="5DAB61D1" w14:textId="77777777" w:rsidR="00BC260D" w:rsidRPr="00347863" w:rsidRDefault="00150550" w:rsidP="00347863">
      <w:pPr>
        <w:widowControl w:val="0"/>
        <w:numPr>
          <w:ilvl w:val="0"/>
          <w:numId w:val="35"/>
        </w:numPr>
        <w:tabs>
          <w:tab w:val="clear" w:pos="1080"/>
          <w:tab w:val="num" w:pos="1260"/>
        </w:tabs>
        <w:spacing w:before="200"/>
        <w:ind w:left="1260"/>
        <w:rPr>
          <w:rFonts w:ascii="Arial" w:hAnsi="Arial" w:cs="Arial"/>
          <w:sz w:val="20"/>
        </w:rPr>
      </w:pPr>
      <w:r w:rsidRPr="00347863">
        <w:rPr>
          <w:rFonts w:ascii="Arial" w:hAnsi="Arial" w:cs="Arial"/>
          <w:sz w:val="20"/>
        </w:rPr>
        <w:t>Individuellement ou en équipe.</w:t>
      </w:r>
    </w:p>
    <w:p w14:paraId="12D4888A" w14:textId="77777777" w:rsidR="00BC260D" w:rsidRPr="00347863" w:rsidRDefault="00BC260D" w:rsidP="00150550">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 xml:space="preserve">À partir de la réglementation en vigueur, des </w:t>
      </w:r>
      <w:r w:rsidR="00150550" w:rsidRPr="00347863">
        <w:rPr>
          <w:rFonts w:ascii="Arial" w:hAnsi="Arial" w:cs="Arial"/>
          <w:sz w:val="20"/>
        </w:rPr>
        <w:t xml:space="preserve">normes de fonctionnement et du programme éducatif du </w:t>
      </w:r>
      <w:r w:rsidR="00150550" w:rsidRPr="00347863">
        <w:rPr>
          <w:rFonts w:ascii="Arial" w:hAnsi="Arial" w:cs="Arial"/>
          <w:sz w:val="20"/>
        </w:rPr>
        <w:lastRenderedPageBreak/>
        <w:t>milieu.</w:t>
      </w:r>
    </w:p>
    <w:p w14:paraId="7E86C20A" w14:textId="77777777" w:rsidR="00BC260D" w:rsidRPr="00347863" w:rsidRDefault="00BC260D" w:rsidP="00150550">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À l’aide de diverses ressources relatives aux activités éducatives, les documents</w:t>
      </w:r>
      <w:r w:rsidR="00150550" w:rsidRPr="00347863">
        <w:rPr>
          <w:rFonts w:ascii="Arial" w:hAnsi="Arial" w:cs="Arial"/>
          <w:sz w:val="20"/>
        </w:rPr>
        <w:t xml:space="preserve">, l’équipement et le </w:t>
      </w:r>
      <w:r w:rsidRPr="00347863">
        <w:rPr>
          <w:rFonts w:ascii="Arial" w:hAnsi="Arial" w:cs="Arial"/>
          <w:sz w:val="20"/>
        </w:rPr>
        <w:t>matériel dispo</w:t>
      </w:r>
      <w:r w:rsidR="00150550" w:rsidRPr="00347863">
        <w:rPr>
          <w:rFonts w:ascii="Arial" w:hAnsi="Arial" w:cs="Arial"/>
          <w:sz w:val="20"/>
        </w:rPr>
        <w:t>nibles dans le milieu de garde.</w:t>
      </w:r>
    </w:p>
    <w:p w14:paraId="12CEE469" w14:textId="77777777" w:rsidR="00BC260D" w:rsidRPr="00347863" w:rsidRDefault="00BC260D" w:rsidP="00150550">
      <w:pPr>
        <w:widowControl w:val="0"/>
        <w:numPr>
          <w:ilvl w:val="0"/>
          <w:numId w:val="35"/>
        </w:numPr>
        <w:tabs>
          <w:tab w:val="clear" w:pos="1080"/>
          <w:tab w:val="num" w:pos="1260"/>
        </w:tabs>
        <w:ind w:left="1260"/>
        <w:rPr>
          <w:rFonts w:ascii="Arial" w:hAnsi="Arial" w:cs="Arial"/>
          <w:sz w:val="20"/>
        </w:rPr>
      </w:pPr>
      <w:r w:rsidRPr="00347863">
        <w:rPr>
          <w:rFonts w:ascii="Arial" w:hAnsi="Arial" w:cs="Arial"/>
          <w:sz w:val="20"/>
        </w:rPr>
        <w:t>En respectant les mesures de sécurité et les règles éthiques liées à la profession d’éducatrice à l’enfance.</w:t>
      </w:r>
    </w:p>
    <w:p w14:paraId="261D3D7A" w14:textId="77777777" w:rsidR="00BC260D" w:rsidRPr="00347863" w:rsidRDefault="00BC260D" w:rsidP="00347863">
      <w:pPr>
        <w:pStyle w:val="Titre2"/>
        <w:numPr>
          <w:ilvl w:val="1"/>
          <w:numId w:val="31"/>
        </w:numPr>
        <w:tabs>
          <w:tab w:val="clear" w:pos="727"/>
          <w:tab w:val="num" w:pos="900"/>
        </w:tabs>
        <w:spacing w:before="200" w:line="240" w:lineRule="auto"/>
        <w:ind w:left="900" w:hanging="533"/>
        <w:rPr>
          <w:rFonts w:ascii="Arial" w:hAnsi="Arial" w:cs="Arial"/>
          <w:iCs/>
          <w:caps w:val="0"/>
          <w:sz w:val="20"/>
        </w:rPr>
      </w:pPr>
      <w:r w:rsidRPr="00347863">
        <w:rPr>
          <w:rFonts w:ascii="Arial" w:hAnsi="Arial" w:cs="Arial"/>
          <w:iCs/>
          <w:caps w:val="0"/>
          <w:sz w:val="20"/>
        </w:rPr>
        <w:t>Consignes de réalisation</w:t>
      </w:r>
    </w:p>
    <w:p w14:paraId="4ACC470A" w14:textId="77777777" w:rsidR="00BC260D" w:rsidRPr="00347863" w:rsidRDefault="00BC260D" w:rsidP="00347863">
      <w:pPr>
        <w:widowControl w:val="0"/>
        <w:tabs>
          <w:tab w:val="left" w:pos="1620"/>
        </w:tabs>
        <w:spacing w:before="200"/>
        <w:ind w:left="1620" w:hanging="720"/>
        <w:rPr>
          <w:rFonts w:ascii="Arial" w:hAnsi="Arial" w:cs="Arial"/>
          <w:b/>
          <w:bCs/>
          <w:sz w:val="20"/>
        </w:rPr>
      </w:pPr>
      <w:r w:rsidRPr="00347863">
        <w:rPr>
          <w:rFonts w:ascii="Arial" w:hAnsi="Arial" w:cs="Arial"/>
          <w:b/>
          <w:bCs/>
          <w:sz w:val="20"/>
        </w:rPr>
        <w:t>Précisions sur le déroulement de l’épreuve</w:t>
      </w:r>
    </w:p>
    <w:p w14:paraId="19CE1CAF"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Considérer les particularités du groupe d’enfants et rechercher l’information</w:t>
      </w:r>
      <w:r w:rsidR="00150550" w:rsidRPr="00347863">
        <w:rPr>
          <w:rFonts w:ascii="Arial" w:hAnsi="Arial" w:cs="Arial"/>
          <w:sz w:val="20"/>
        </w:rPr>
        <w:t xml:space="preserve"> pertinente auprès des parents et des collègues de travail.</w:t>
      </w:r>
    </w:p>
    <w:p w14:paraId="132F1515" w14:textId="77777777" w:rsidR="00BC260D" w:rsidRPr="00347863" w:rsidRDefault="00150550"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Préparer la</w:t>
      </w:r>
      <w:r w:rsidR="00BC260D" w:rsidRPr="00347863">
        <w:rPr>
          <w:rFonts w:ascii="Arial" w:hAnsi="Arial" w:cs="Arial"/>
          <w:sz w:val="20"/>
        </w:rPr>
        <w:t xml:space="preserve"> planification de son travail quot</w:t>
      </w:r>
      <w:r w:rsidRPr="00347863">
        <w:rPr>
          <w:rFonts w:ascii="Arial" w:hAnsi="Arial" w:cs="Arial"/>
          <w:sz w:val="20"/>
        </w:rPr>
        <w:t>idien et hebdomadaire à partir des renseignements recueillis.</w:t>
      </w:r>
    </w:p>
    <w:p w14:paraId="10488041"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Présenter à l’avance les activités éducatives à l’éduc</w:t>
      </w:r>
      <w:r w:rsidR="00150550" w:rsidRPr="00347863">
        <w:rPr>
          <w:rFonts w:ascii="Arial" w:hAnsi="Arial" w:cs="Arial"/>
          <w:sz w:val="20"/>
        </w:rPr>
        <w:t>atrice guide pour approbation.</w:t>
      </w:r>
    </w:p>
    <w:p w14:paraId="486CE4E0"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Apporter les corr</w:t>
      </w:r>
      <w:r w:rsidR="00150550" w:rsidRPr="00347863">
        <w:rPr>
          <w:rFonts w:ascii="Arial" w:hAnsi="Arial" w:cs="Arial"/>
          <w:sz w:val="20"/>
        </w:rPr>
        <w:t>ectifs demandés, s’il y a lieu.</w:t>
      </w:r>
    </w:p>
    <w:p w14:paraId="1495461C"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 xml:space="preserve">Assurer seule, mais sous la supervision d’une éducatrice guide, les services </w:t>
      </w:r>
      <w:r w:rsidR="00AF1413" w:rsidRPr="00347863">
        <w:rPr>
          <w:rFonts w:ascii="Arial" w:hAnsi="Arial" w:cs="Arial"/>
          <w:sz w:val="20"/>
        </w:rPr>
        <w:t>éducatifs du groupe d’enfants.</w:t>
      </w:r>
    </w:p>
    <w:p w14:paraId="3DAF66C1"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Rendre compte régulièrement oralement et p</w:t>
      </w:r>
      <w:r w:rsidR="00AF1413" w:rsidRPr="00347863">
        <w:rPr>
          <w:rFonts w:ascii="Arial" w:hAnsi="Arial" w:cs="Arial"/>
          <w:sz w:val="20"/>
        </w:rPr>
        <w:t>ar écrit des résultats obtenus.</w:t>
      </w:r>
    </w:p>
    <w:p w14:paraId="0D05D800"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 xml:space="preserve">S’impliquer dans son milieu de stage en participant aux diverses rencontres, </w:t>
      </w:r>
      <w:r w:rsidR="00AF1413" w:rsidRPr="00347863">
        <w:rPr>
          <w:rFonts w:ascii="Arial" w:hAnsi="Arial" w:cs="Arial"/>
          <w:sz w:val="20"/>
        </w:rPr>
        <w:t xml:space="preserve">comités et autres activités du </w:t>
      </w:r>
      <w:r w:rsidR="00193A72">
        <w:rPr>
          <w:rFonts w:ascii="Arial" w:hAnsi="Arial" w:cs="Arial"/>
          <w:sz w:val="20"/>
        </w:rPr>
        <w:t>service de garde.</w:t>
      </w:r>
    </w:p>
    <w:p w14:paraId="343C4254" w14:textId="77777777" w:rsidR="00BC260D" w:rsidRPr="00347863" w:rsidRDefault="00BC260D" w:rsidP="00347863">
      <w:pPr>
        <w:widowControl w:val="0"/>
        <w:tabs>
          <w:tab w:val="left" w:pos="1620"/>
        </w:tabs>
        <w:spacing w:before="200"/>
        <w:ind w:left="1627" w:hanging="720"/>
        <w:rPr>
          <w:rFonts w:ascii="Arial" w:hAnsi="Arial" w:cs="Arial"/>
          <w:b/>
          <w:bCs/>
          <w:sz w:val="20"/>
        </w:rPr>
      </w:pPr>
      <w:r w:rsidRPr="00347863">
        <w:rPr>
          <w:rFonts w:ascii="Arial" w:hAnsi="Arial" w:cs="Arial"/>
          <w:b/>
          <w:bCs/>
          <w:sz w:val="20"/>
        </w:rPr>
        <w:t>Points à considérer lors de la participation à l’épreuve</w:t>
      </w:r>
    </w:p>
    <w:p w14:paraId="06C9718D"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S’intégrer à</w:t>
      </w:r>
      <w:r w:rsidR="00AF1413" w:rsidRPr="00347863">
        <w:rPr>
          <w:rFonts w:ascii="Arial" w:hAnsi="Arial" w:cs="Arial"/>
          <w:sz w:val="20"/>
        </w:rPr>
        <w:t xml:space="preserve"> un groupe de travail existant</w:t>
      </w:r>
      <w:r w:rsidR="00682BF0" w:rsidRPr="00347863">
        <w:rPr>
          <w:rFonts w:ascii="Arial" w:hAnsi="Arial" w:cs="Arial"/>
          <w:sz w:val="20"/>
        </w:rPr>
        <w:t>.</w:t>
      </w:r>
    </w:p>
    <w:p w14:paraId="7915EA50"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Tenir compte des besoins particuliers du milieu, d</w:t>
      </w:r>
      <w:r w:rsidR="00AF1413" w:rsidRPr="00347863">
        <w:rPr>
          <w:rFonts w:ascii="Arial" w:hAnsi="Arial" w:cs="Arial"/>
          <w:sz w:val="20"/>
        </w:rPr>
        <w:t>es enfants et de leurs parents</w:t>
      </w:r>
      <w:r w:rsidR="00682BF0" w:rsidRPr="00347863">
        <w:rPr>
          <w:rFonts w:ascii="Arial" w:hAnsi="Arial" w:cs="Arial"/>
          <w:sz w:val="20"/>
        </w:rPr>
        <w:t>.</w:t>
      </w:r>
    </w:p>
    <w:p w14:paraId="58CAF2D3"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Développer des activités éducatives et</w:t>
      </w:r>
      <w:r w:rsidR="00AF1413" w:rsidRPr="00347863">
        <w:rPr>
          <w:rFonts w:ascii="Arial" w:hAnsi="Arial" w:cs="Arial"/>
          <w:sz w:val="20"/>
        </w:rPr>
        <w:t xml:space="preserve"> des stratégies d’intervention</w:t>
      </w:r>
      <w:r w:rsidR="00682BF0" w:rsidRPr="00347863">
        <w:rPr>
          <w:rFonts w:ascii="Arial" w:hAnsi="Arial" w:cs="Arial"/>
          <w:sz w:val="20"/>
        </w:rPr>
        <w:t>.</w:t>
      </w:r>
    </w:p>
    <w:p w14:paraId="7CD27AEA" w14:textId="77777777" w:rsidR="00BC260D" w:rsidRPr="00347863" w:rsidRDefault="00AF1413"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Assurer les services éducatifs</w:t>
      </w:r>
      <w:r w:rsidR="00682BF0" w:rsidRPr="00347863">
        <w:rPr>
          <w:rFonts w:ascii="Arial" w:hAnsi="Arial" w:cs="Arial"/>
          <w:sz w:val="20"/>
        </w:rPr>
        <w:t>.</w:t>
      </w:r>
    </w:p>
    <w:p w14:paraId="31C26349"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Tenir compte de la qualité du fr</w:t>
      </w:r>
      <w:r w:rsidR="00AF1413" w:rsidRPr="00347863">
        <w:rPr>
          <w:rFonts w:ascii="Arial" w:hAnsi="Arial" w:cs="Arial"/>
          <w:sz w:val="20"/>
        </w:rPr>
        <w:t>ançais dans ses communications</w:t>
      </w:r>
      <w:r w:rsidR="00682BF0" w:rsidRPr="00347863">
        <w:rPr>
          <w:rFonts w:ascii="Arial" w:hAnsi="Arial" w:cs="Arial"/>
          <w:sz w:val="20"/>
        </w:rPr>
        <w:t>.</w:t>
      </w:r>
    </w:p>
    <w:p w14:paraId="0967C02A"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Mettre en œuvre des stratég</w:t>
      </w:r>
      <w:r w:rsidR="00AF1413" w:rsidRPr="00347863">
        <w:rPr>
          <w:rFonts w:ascii="Arial" w:hAnsi="Arial" w:cs="Arial"/>
          <w:sz w:val="20"/>
        </w:rPr>
        <w:t>ies de résolution de problèmes</w:t>
      </w:r>
      <w:r w:rsidR="00682BF0" w:rsidRPr="00347863">
        <w:rPr>
          <w:rFonts w:ascii="Arial" w:hAnsi="Arial" w:cs="Arial"/>
          <w:sz w:val="20"/>
        </w:rPr>
        <w:t>.</w:t>
      </w:r>
    </w:p>
    <w:p w14:paraId="6C43BA29" w14:textId="77777777" w:rsidR="00AF1413"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Évaluer ses interventions et les transm</w:t>
      </w:r>
      <w:r w:rsidR="00AF1413" w:rsidRPr="00347863">
        <w:rPr>
          <w:rFonts w:ascii="Arial" w:hAnsi="Arial" w:cs="Arial"/>
          <w:sz w:val="20"/>
        </w:rPr>
        <w:t>ettre aux personnes concernées</w:t>
      </w:r>
      <w:r w:rsidR="00682BF0" w:rsidRPr="00347863">
        <w:rPr>
          <w:rFonts w:ascii="Arial" w:hAnsi="Arial" w:cs="Arial"/>
          <w:sz w:val="20"/>
        </w:rPr>
        <w:t>.</w:t>
      </w:r>
    </w:p>
    <w:p w14:paraId="7D49ABDB" w14:textId="77777777" w:rsidR="00BC260D" w:rsidRPr="00347863" w:rsidRDefault="00AF1413"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Rédiger ses notes</w:t>
      </w:r>
      <w:r w:rsidR="00682BF0" w:rsidRPr="00347863">
        <w:rPr>
          <w:rFonts w:ascii="Arial" w:hAnsi="Arial" w:cs="Arial"/>
          <w:sz w:val="20"/>
        </w:rPr>
        <w:t>.</w:t>
      </w:r>
    </w:p>
    <w:p w14:paraId="0E52DF3B"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Être autonom</w:t>
      </w:r>
      <w:r w:rsidR="00AF1413" w:rsidRPr="00347863">
        <w:rPr>
          <w:rFonts w:ascii="Arial" w:hAnsi="Arial" w:cs="Arial"/>
          <w:sz w:val="20"/>
        </w:rPr>
        <w:t>e dans l’exécution de la tâche</w:t>
      </w:r>
      <w:r w:rsidR="00682BF0" w:rsidRPr="00347863">
        <w:rPr>
          <w:rFonts w:ascii="Arial" w:hAnsi="Arial" w:cs="Arial"/>
          <w:sz w:val="20"/>
        </w:rPr>
        <w:t>.</w:t>
      </w:r>
    </w:p>
    <w:p w14:paraId="1C4A98DA" w14:textId="77777777" w:rsidR="00BC260D" w:rsidRPr="00347863" w:rsidRDefault="00BC260D" w:rsidP="00347863">
      <w:pPr>
        <w:widowControl w:val="0"/>
        <w:numPr>
          <w:ilvl w:val="0"/>
          <w:numId w:val="35"/>
        </w:numPr>
        <w:tabs>
          <w:tab w:val="clear" w:pos="1080"/>
          <w:tab w:val="left" w:pos="1260"/>
        </w:tabs>
        <w:ind w:left="1260"/>
        <w:rPr>
          <w:rFonts w:ascii="Arial" w:hAnsi="Arial" w:cs="Arial"/>
          <w:sz w:val="20"/>
        </w:rPr>
      </w:pPr>
      <w:r w:rsidRPr="00347863">
        <w:rPr>
          <w:rFonts w:ascii="Arial" w:hAnsi="Arial" w:cs="Arial"/>
          <w:sz w:val="20"/>
        </w:rPr>
        <w:t>Tenir</w:t>
      </w:r>
      <w:r w:rsidR="00AF1413" w:rsidRPr="00347863">
        <w:rPr>
          <w:rFonts w:ascii="Arial" w:hAnsi="Arial" w:cs="Arial"/>
          <w:sz w:val="20"/>
        </w:rPr>
        <w:t xml:space="preserve"> compte des règles relatives à </w:t>
      </w:r>
      <w:r w:rsidRPr="00347863">
        <w:rPr>
          <w:rFonts w:ascii="Arial" w:hAnsi="Arial" w:cs="Arial"/>
          <w:sz w:val="20"/>
        </w:rPr>
        <w:t>l’éthique, la santé, la sécurité, les nor</w:t>
      </w:r>
      <w:r w:rsidR="003131F9" w:rsidRPr="00347863">
        <w:rPr>
          <w:rFonts w:ascii="Arial" w:hAnsi="Arial" w:cs="Arial"/>
          <w:sz w:val="20"/>
        </w:rPr>
        <w:t xml:space="preserve">mes en vigueur et les critères </w:t>
      </w:r>
      <w:r w:rsidRPr="00347863">
        <w:rPr>
          <w:rFonts w:ascii="Arial" w:hAnsi="Arial" w:cs="Arial"/>
          <w:sz w:val="20"/>
        </w:rPr>
        <w:t>reconnus.</w:t>
      </w:r>
    </w:p>
    <w:p w14:paraId="74D6A26F" w14:textId="77777777" w:rsidR="00E25532" w:rsidRPr="00347863" w:rsidRDefault="00E25532" w:rsidP="00347863">
      <w:pPr>
        <w:pStyle w:val="BlocTitre"/>
        <w:numPr>
          <w:ilvl w:val="0"/>
          <w:numId w:val="28"/>
        </w:numPr>
        <w:spacing w:after="0"/>
        <w:rPr>
          <w:rFonts w:ascii="Arial" w:hAnsi="Arial" w:cs="Arial"/>
          <w:smallCaps/>
          <w:sz w:val="20"/>
        </w:rPr>
      </w:pPr>
      <w:r w:rsidRPr="00347863">
        <w:rPr>
          <w:rFonts w:ascii="Arial" w:hAnsi="Arial" w:cs="Arial"/>
          <w:smallCaps/>
          <w:sz w:val="20"/>
        </w:rPr>
        <w:t>Plan d'évaluation de l'épreuve synthèse</w:t>
      </w:r>
    </w:p>
    <w:p w14:paraId="35805D83" w14:textId="77777777" w:rsidR="00413F84" w:rsidRPr="00413F84" w:rsidRDefault="00413F84" w:rsidP="00413F84">
      <w:pPr>
        <w:spacing w:before="200"/>
        <w:ind w:left="900"/>
        <w:rPr>
          <w:rFonts w:ascii="Arial" w:hAnsi="Arial" w:cs="Arial"/>
          <w:sz w:val="20"/>
        </w:rPr>
      </w:pPr>
      <w:r w:rsidRPr="00413F84">
        <w:rPr>
          <w:rFonts w:ascii="Arial" w:hAnsi="Arial" w:cs="Arial"/>
          <w:sz w:val="20"/>
        </w:rPr>
        <w:t>Le stage comporte une partie théorique et une partie pratique. La partie pratique compte pour 60% de la note finale et la partie théorique compte pour 40% de la note finale. Pour réussir le cours, un minimum de 60% devra être obtenu pour chacune des parties. Si la moyenne obtenue pour l'une ou l'autre des catégories est inférieure à 60%, la note finale ne pourra dépasser 55%.</w:t>
      </w:r>
    </w:p>
    <w:p w14:paraId="692261DA" w14:textId="1B19528B" w:rsidR="00AC38DD" w:rsidRPr="00347863" w:rsidRDefault="00AC38DD" w:rsidP="00B24E86">
      <w:pPr>
        <w:spacing w:before="200"/>
        <w:ind w:left="360"/>
        <w:rPr>
          <w:rFonts w:ascii="Arial" w:hAnsi="Arial" w:cs="Arial"/>
          <w:sz w:val="20"/>
        </w:rPr>
      </w:pPr>
      <w:r w:rsidRPr="00347863">
        <w:rPr>
          <w:rFonts w:ascii="Arial" w:hAnsi="Arial" w:cs="Arial"/>
          <w:sz w:val="20"/>
        </w:rPr>
        <w:t>.</w:t>
      </w:r>
    </w:p>
    <w:p w14:paraId="6710C6D4" w14:textId="77777777" w:rsidR="007D3704" w:rsidRDefault="007D3704" w:rsidP="00726EB0">
      <w:pPr>
        <w:spacing w:after="120"/>
        <w:jc w:val="center"/>
        <w:rPr>
          <w:rFonts w:ascii="Arial" w:hAnsi="Arial" w:cs="Arial"/>
          <w:b/>
          <w:bCs/>
          <w:caps/>
          <w:sz w:val="21"/>
          <w:szCs w:val="21"/>
        </w:rPr>
      </w:pPr>
      <w:r>
        <w:rPr>
          <w:rFonts w:ascii="Arial" w:hAnsi="Arial" w:cs="Arial"/>
          <w:b/>
          <w:bCs/>
          <w:caps/>
          <w:sz w:val="21"/>
          <w:szCs w:val="21"/>
        </w:rPr>
        <w:br w:type="page"/>
      </w:r>
      <w:r w:rsidR="00E25532" w:rsidRPr="00BD3F82">
        <w:rPr>
          <w:rFonts w:ascii="Arial" w:hAnsi="Arial" w:cs="Arial"/>
          <w:b/>
          <w:bCs/>
          <w:caps/>
          <w:sz w:val="21"/>
          <w:szCs w:val="21"/>
        </w:rPr>
        <w:lastRenderedPageBreak/>
        <w:t>GRILLE D’ÉVALUATION</w:t>
      </w:r>
    </w:p>
    <w:tbl>
      <w:tblPr>
        <w:tblW w:w="50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594"/>
        <w:gridCol w:w="1597"/>
        <w:gridCol w:w="1506"/>
        <w:gridCol w:w="4690"/>
        <w:gridCol w:w="23"/>
        <w:gridCol w:w="1149"/>
      </w:tblGrid>
      <w:tr w:rsidR="007D3704" w:rsidRPr="007D3704" w14:paraId="19FA5503" w14:textId="77777777" w:rsidTr="007141E2">
        <w:trPr>
          <w:cantSplit/>
          <w:trHeight w:val="340"/>
        </w:trPr>
        <w:tc>
          <w:tcPr>
            <w:tcW w:w="755" w:type="pct"/>
            <w:shd w:val="clear" w:color="auto" w:fill="FFCC00"/>
            <w:vAlign w:val="center"/>
          </w:tcPr>
          <w:p w14:paraId="09A89CAB" w14:textId="77777777" w:rsidR="0017694D" w:rsidRPr="007D3704" w:rsidRDefault="007D3704" w:rsidP="007141E2">
            <w:pPr>
              <w:spacing w:before="40"/>
              <w:jc w:val="center"/>
              <w:rPr>
                <w:rFonts w:ascii="Arial" w:hAnsi="Arial" w:cs="Arial"/>
                <w:b/>
                <w:bCs/>
                <w:sz w:val="16"/>
                <w:szCs w:val="16"/>
              </w:rPr>
            </w:pPr>
            <w:r w:rsidRPr="007D3704">
              <w:rPr>
                <w:rFonts w:ascii="Arial" w:hAnsi="Arial" w:cs="Arial"/>
                <w:b/>
                <w:bCs/>
                <w:sz w:val="16"/>
                <w:szCs w:val="16"/>
              </w:rPr>
              <w:t>Compétence</w:t>
            </w:r>
          </w:p>
        </w:tc>
        <w:tc>
          <w:tcPr>
            <w:tcW w:w="756" w:type="pct"/>
            <w:shd w:val="clear" w:color="auto" w:fill="FFCC00"/>
            <w:vAlign w:val="center"/>
          </w:tcPr>
          <w:p w14:paraId="248F03F2" w14:textId="77777777" w:rsidR="0017694D" w:rsidRPr="007D3704" w:rsidRDefault="007D3704" w:rsidP="007141E2">
            <w:pPr>
              <w:spacing w:before="40"/>
              <w:jc w:val="center"/>
              <w:rPr>
                <w:rFonts w:ascii="Arial" w:hAnsi="Arial" w:cs="Arial"/>
                <w:b/>
                <w:bCs/>
                <w:sz w:val="16"/>
                <w:szCs w:val="16"/>
              </w:rPr>
            </w:pPr>
            <w:r>
              <w:rPr>
                <w:rFonts w:ascii="Arial" w:hAnsi="Arial" w:cs="Arial"/>
                <w:b/>
                <w:bCs/>
                <w:sz w:val="16"/>
                <w:szCs w:val="16"/>
              </w:rPr>
              <w:t>Étape ou opération (Indicateur</w:t>
            </w:r>
            <w:r w:rsidR="0017694D" w:rsidRPr="007D3704">
              <w:rPr>
                <w:rFonts w:ascii="Arial" w:hAnsi="Arial" w:cs="Arial"/>
                <w:b/>
                <w:bCs/>
                <w:sz w:val="16"/>
                <w:szCs w:val="16"/>
              </w:rPr>
              <w:t>)</w:t>
            </w:r>
          </w:p>
        </w:tc>
        <w:tc>
          <w:tcPr>
            <w:tcW w:w="713" w:type="pct"/>
            <w:shd w:val="clear" w:color="auto" w:fill="FFCC00"/>
            <w:vAlign w:val="center"/>
          </w:tcPr>
          <w:p w14:paraId="1D971AC1" w14:textId="77777777" w:rsidR="0017694D" w:rsidRPr="007D3704" w:rsidRDefault="007D3704" w:rsidP="007141E2">
            <w:pPr>
              <w:spacing w:before="40"/>
              <w:jc w:val="center"/>
              <w:rPr>
                <w:rFonts w:ascii="Arial" w:hAnsi="Arial" w:cs="Arial"/>
                <w:b/>
                <w:bCs/>
                <w:sz w:val="16"/>
                <w:szCs w:val="16"/>
              </w:rPr>
            </w:pPr>
            <w:r>
              <w:rPr>
                <w:rFonts w:ascii="Arial" w:hAnsi="Arial" w:cs="Arial"/>
                <w:b/>
                <w:bCs/>
                <w:sz w:val="16"/>
                <w:szCs w:val="16"/>
              </w:rPr>
              <w:t>Production</w:t>
            </w:r>
            <w:r w:rsidR="0017694D" w:rsidRPr="007D3704">
              <w:rPr>
                <w:rFonts w:ascii="Arial" w:hAnsi="Arial" w:cs="Arial"/>
                <w:b/>
                <w:bCs/>
                <w:sz w:val="16"/>
                <w:szCs w:val="16"/>
              </w:rPr>
              <w:t xml:space="preserve"> ou</w:t>
            </w:r>
            <w:r w:rsidR="00E553CC">
              <w:rPr>
                <w:rFonts w:ascii="Arial" w:hAnsi="Arial" w:cs="Arial"/>
                <w:b/>
                <w:bCs/>
                <w:sz w:val="16"/>
                <w:szCs w:val="16"/>
              </w:rPr>
              <w:t> </w:t>
            </w:r>
            <w:r>
              <w:rPr>
                <w:rFonts w:ascii="Arial" w:hAnsi="Arial" w:cs="Arial"/>
                <w:b/>
                <w:bCs/>
                <w:sz w:val="16"/>
                <w:szCs w:val="16"/>
              </w:rPr>
              <w:t>réalisation</w:t>
            </w:r>
          </w:p>
        </w:tc>
        <w:tc>
          <w:tcPr>
            <w:tcW w:w="2221" w:type="pct"/>
            <w:shd w:val="clear" w:color="auto" w:fill="FFCC00"/>
            <w:vAlign w:val="center"/>
          </w:tcPr>
          <w:p w14:paraId="48EA2EA9" w14:textId="77777777" w:rsidR="0017694D" w:rsidRPr="007D3704" w:rsidRDefault="007D3704" w:rsidP="007141E2">
            <w:pPr>
              <w:spacing w:before="40"/>
              <w:jc w:val="center"/>
              <w:rPr>
                <w:rFonts w:ascii="Arial" w:hAnsi="Arial" w:cs="Arial"/>
                <w:b/>
                <w:bCs/>
                <w:sz w:val="16"/>
                <w:szCs w:val="16"/>
              </w:rPr>
            </w:pPr>
            <w:r>
              <w:rPr>
                <w:rFonts w:ascii="Arial" w:hAnsi="Arial" w:cs="Arial"/>
                <w:b/>
                <w:bCs/>
                <w:sz w:val="16"/>
                <w:szCs w:val="16"/>
              </w:rPr>
              <w:t>Critère</w:t>
            </w:r>
          </w:p>
        </w:tc>
        <w:tc>
          <w:tcPr>
            <w:tcW w:w="556" w:type="pct"/>
            <w:gridSpan w:val="2"/>
            <w:shd w:val="clear" w:color="auto" w:fill="FFCC00"/>
            <w:vAlign w:val="center"/>
          </w:tcPr>
          <w:p w14:paraId="5B0CED59" w14:textId="77777777" w:rsidR="0017694D" w:rsidRPr="007D3704" w:rsidRDefault="0017694D" w:rsidP="007141E2">
            <w:pPr>
              <w:spacing w:before="40"/>
              <w:jc w:val="center"/>
              <w:rPr>
                <w:rFonts w:ascii="Arial" w:hAnsi="Arial" w:cs="Arial"/>
                <w:b/>
                <w:bCs/>
                <w:sz w:val="16"/>
                <w:szCs w:val="16"/>
              </w:rPr>
            </w:pPr>
            <w:r w:rsidRPr="007D3704">
              <w:rPr>
                <w:rFonts w:ascii="Arial" w:hAnsi="Arial" w:cs="Arial"/>
                <w:b/>
                <w:bCs/>
                <w:sz w:val="16"/>
                <w:szCs w:val="16"/>
              </w:rPr>
              <w:t>Pondération</w:t>
            </w:r>
          </w:p>
        </w:tc>
      </w:tr>
      <w:tr w:rsidR="007D3704" w:rsidRPr="007D3704" w14:paraId="64928594" w14:textId="77777777">
        <w:tblPrEx>
          <w:shd w:val="clear" w:color="auto" w:fill="auto"/>
        </w:tblPrEx>
        <w:trPr>
          <w:cantSplit/>
        </w:trPr>
        <w:tc>
          <w:tcPr>
            <w:tcW w:w="755" w:type="pct"/>
            <w:vMerge w:val="restart"/>
          </w:tcPr>
          <w:p w14:paraId="339C1A39" w14:textId="77777777" w:rsidR="000901C6" w:rsidRPr="007D3704" w:rsidRDefault="000901C6" w:rsidP="00BE326A">
            <w:pPr>
              <w:widowControl w:val="0"/>
              <w:numPr>
                <w:ilvl w:val="0"/>
                <w:numId w:val="37"/>
              </w:numPr>
              <w:tabs>
                <w:tab w:val="clear" w:pos="720"/>
                <w:tab w:val="num" w:pos="290"/>
                <w:tab w:val="left" w:pos="9352"/>
              </w:tabs>
              <w:ind w:left="290" w:hanging="290"/>
              <w:jc w:val="left"/>
              <w:rPr>
                <w:rFonts w:ascii="Arial" w:hAnsi="Arial" w:cs="Arial"/>
                <w:sz w:val="16"/>
                <w:szCs w:val="16"/>
              </w:rPr>
            </w:pPr>
            <w:r w:rsidRPr="007D3704">
              <w:rPr>
                <w:rFonts w:ascii="Arial" w:hAnsi="Arial" w:cs="Arial"/>
                <w:sz w:val="16"/>
                <w:szCs w:val="16"/>
              </w:rPr>
              <w:t xml:space="preserve">Construire son identité professionnelle </w:t>
            </w:r>
          </w:p>
          <w:p w14:paraId="06A6D726" w14:textId="77777777" w:rsidR="000901C6" w:rsidRPr="007D3704" w:rsidRDefault="000901C6" w:rsidP="00BE326A">
            <w:pPr>
              <w:widowControl w:val="0"/>
              <w:numPr>
                <w:ilvl w:val="0"/>
                <w:numId w:val="37"/>
              </w:numPr>
              <w:tabs>
                <w:tab w:val="clear" w:pos="720"/>
                <w:tab w:val="num" w:pos="290"/>
                <w:tab w:val="left" w:pos="9352"/>
              </w:tabs>
              <w:spacing w:before="240"/>
              <w:ind w:left="290" w:hanging="290"/>
              <w:jc w:val="left"/>
              <w:rPr>
                <w:rFonts w:ascii="Arial" w:hAnsi="Arial" w:cs="Arial"/>
                <w:sz w:val="16"/>
                <w:szCs w:val="16"/>
              </w:rPr>
            </w:pPr>
            <w:r w:rsidRPr="007D3704">
              <w:rPr>
                <w:rFonts w:ascii="Arial" w:hAnsi="Arial" w:cs="Arial"/>
                <w:sz w:val="16"/>
                <w:szCs w:val="16"/>
              </w:rPr>
              <w:t>Planifier l’intervention auprès des enfants</w:t>
            </w:r>
          </w:p>
          <w:p w14:paraId="4998897F" w14:textId="77777777" w:rsidR="00BE326A" w:rsidRPr="007D3704" w:rsidRDefault="000901C6" w:rsidP="00BE326A">
            <w:pPr>
              <w:widowControl w:val="0"/>
              <w:numPr>
                <w:ilvl w:val="0"/>
                <w:numId w:val="37"/>
              </w:numPr>
              <w:tabs>
                <w:tab w:val="clear" w:pos="720"/>
                <w:tab w:val="num" w:pos="290"/>
                <w:tab w:val="left" w:pos="9352"/>
              </w:tabs>
              <w:spacing w:before="240"/>
              <w:ind w:left="290" w:hanging="290"/>
              <w:jc w:val="left"/>
              <w:rPr>
                <w:rFonts w:ascii="Arial" w:hAnsi="Arial" w:cs="Arial"/>
                <w:sz w:val="16"/>
                <w:szCs w:val="16"/>
              </w:rPr>
            </w:pPr>
            <w:r w:rsidRPr="007D3704">
              <w:rPr>
                <w:rFonts w:ascii="Arial" w:hAnsi="Arial" w:cs="Arial"/>
                <w:sz w:val="16"/>
                <w:szCs w:val="16"/>
              </w:rPr>
              <w:t xml:space="preserve">Mettre en œuvre des stratégies d’intervention auprès des enfants </w:t>
            </w:r>
          </w:p>
          <w:p w14:paraId="7BDFABEB" w14:textId="77777777" w:rsidR="000901C6" w:rsidRPr="007D3704" w:rsidRDefault="000901C6" w:rsidP="00BE326A">
            <w:pPr>
              <w:widowControl w:val="0"/>
              <w:numPr>
                <w:ilvl w:val="0"/>
                <w:numId w:val="37"/>
              </w:numPr>
              <w:tabs>
                <w:tab w:val="clear" w:pos="720"/>
                <w:tab w:val="num" w:pos="290"/>
                <w:tab w:val="left" w:pos="9352"/>
              </w:tabs>
              <w:spacing w:before="240"/>
              <w:ind w:left="290" w:hanging="290"/>
              <w:jc w:val="left"/>
              <w:rPr>
                <w:rFonts w:ascii="Arial" w:hAnsi="Arial" w:cs="Arial"/>
                <w:sz w:val="16"/>
                <w:szCs w:val="16"/>
              </w:rPr>
            </w:pPr>
            <w:r w:rsidRPr="007D3704">
              <w:rPr>
                <w:rFonts w:ascii="Arial" w:hAnsi="Arial" w:cs="Arial"/>
                <w:sz w:val="16"/>
                <w:szCs w:val="16"/>
              </w:rPr>
              <w:t>Participer à l’organisation et à la gestion d’un service de garde</w:t>
            </w:r>
          </w:p>
        </w:tc>
        <w:tc>
          <w:tcPr>
            <w:tcW w:w="756" w:type="pct"/>
          </w:tcPr>
          <w:p w14:paraId="4ED34DF5" w14:textId="77777777" w:rsidR="000901C6" w:rsidRPr="007D3704" w:rsidRDefault="000901C6" w:rsidP="00BE326A">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Évaluation des besoins d’un enfant et d’un groupe d’enfants en tenant compte de leur contexte de vie</w:t>
            </w:r>
          </w:p>
        </w:tc>
        <w:tc>
          <w:tcPr>
            <w:tcW w:w="713" w:type="pct"/>
          </w:tcPr>
          <w:p w14:paraId="1B6285F3" w14:textId="77777777" w:rsidR="000901C6" w:rsidRPr="007D3704" w:rsidRDefault="007D3704" w:rsidP="007D3704">
            <w:pPr>
              <w:widowControl w:val="0"/>
              <w:numPr>
                <w:ilvl w:val="0"/>
                <w:numId w:val="39"/>
              </w:numPr>
              <w:tabs>
                <w:tab w:val="clear" w:pos="1800"/>
                <w:tab w:val="num" w:pos="291"/>
              </w:tabs>
              <w:spacing w:before="40" w:after="40"/>
              <w:ind w:left="291" w:hanging="270"/>
              <w:rPr>
                <w:rFonts w:ascii="Arial" w:hAnsi="Arial" w:cs="Arial"/>
                <w:sz w:val="16"/>
                <w:szCs w:val="16"/>
              </w:rPr>
            </w:pPr>
            <w:r>
              <w:rPr>
                <w:rFonts w:ascii="Arial" w:hAnsi="Arial" w:cs="Arial"/>
                <w:sz w:val="16"/>
                <w:szCs w:val="16"/>
              </w:rPr>
              <w:t xml:space="preserve">À </w:t>
            </w:r>
            <w:r w:rsidR="000901C6" w:rsidRPr="007D3704">
              <w:rPr>
                <w:rFonts w:ascii="Arial" w:hAnsi="Arial" w:cs="Arial"/>
                <w:sz w:val="16"/>
                <w:szCs w:val="16"/>
              </w:rPr>
              <w:t>préciser lors de l’épreuve</w:t>
            </w:r>
          </w:p>
          <w:p w14:paraId="2DB97BDE" w14:textId="77777777" w:rsidR="000901C6" w:rsidRPr="007D3704" w:rsidRDefault="000901C6" w:rsidP="00A07E17">
            <w:pPr>
              <w:widowControl w:val="0"/>
              <w:rPr>
                <w:rFonts w:ascii="Arial" w:hAnsi="Arial" w:cs="Arial"/>
                <w:sz w:val="16"/>
                <w:szCs w:val="16"/>
              </w:rPr>
            </w:pPr>
          </w:p>
        </w:tc>
        <w:tc>
          <w:tcPr>
            <w:tcW w:w="2221" w:type="pct"/>
          </w:tcPr>
          <w:p w14:paraId="3FD1BD27"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Précision des besoins particuliers relevés chez un enfant.</w:t>
            </w:r>
          </w:p>
          <w:p w14:paraId="6C526246"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Évaluation judicieuse des particularités d’un groupe d’enfants.</w:t>
            </w:r>
          </w:p>
          <w:p w14:paraId="2F9100D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Pertinence de l’information recueillie.</w:t>
            </w:r>
          </w:p>
          <w:p w14:paraId="68DA9AE9"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Établissement de liens pertinents entre les problèmes identifiés et les besoins d’un enfant et d’un groupe d’enfants.</w:t>
            </w:r>
          </w:p>
          <w:p w14:paraId="2575D62E"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de jugement, de tact, et d’éthique dans les consultations auprès des enfants, des parents et des collègues.</w:t>
            </w:r>
          </w:p>
          <w:p w14:paraId="34A66E04"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 xml:space="preserve">Établissement d’une démarche propre à assurer des ententes avec les parents et les personnes ressources aux sujets des interventions éducatives. </w:t>
            </w:r>
          </w:p>
          <w:p w14:paraId="6FD757F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Définition juste de l’objet et des buts de l’intervention.</w:t>
            </w:r>
          </w:p>
          <w:p w14:paraId="335731C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Qualité de l’expression orale et écrite dans ses consultations et dans la  présentation du rapport d’évaluation.</w:t>
            </w:r>
          </w:p>
        </w:tc>
        <w:tc>
          <w:tcPr>
            <w:tcW w:w="556" w:type="pct"/>
            <w:gridSpan w:val="2"/>
            <w:vAlign w:val="center"/>
          </w:tcPr>
          <w:p w14:paraId="331E0B18" w14:textId="77777777" w:rsidR="007D3704" w:rsidRPr="007D3704" w:rsidRDefault="007D3704" w:rsidP="00A07E17">
            <w:pPr>
              <w:widowControl w:val="0"/>
              <w:jc w:val="center"/>
              <w:rPr>
                <w:rFonts w:ascii="Arial" w:hAnsi="Arial" w:cs="Arial"/>
                <w:sz w:val="16"/>
                <w:szCs w:val="16"/>
              </w:rPr>
            </w:pPr>
            <w:r w:rsidRPr="007D3704">
              <w:rPr>
                <w:rFonts w:ascii="Arial" w:hAnsi="Arial" w:cs="Arial"/>
                <w:sz w:val="16"/>
                <w:szCs w:val="16"/>
              </w:rPr>
              <w:t>À préciser lors de l’épreuve Entre</w:t>
            </w:r>
          </w:p>
          <w:p w14:paraId="229C6319" w14:textId="77777777" w:rsidR="000901C6" w:rsidRPr="007D3704" w:rsidRDefault="000901C6" w:rsidP="00A07E17">
            <w:pPr>
              <w:widowControl w:val="0"/>
              <w:jc w:val="center"/>
              <w:rPr>
                <w:rFonts w:ascii="Arial" w:hAnsi="Arial" w:cs="Arial"/>
                <w:sz w:val="16"/>
                <w:szCs w:val="16"/>
              </w:rPr>
            </w:pPr>
            <w:r w:rsidRPr="007D3704">
              <w:rPr>
                <w:rFonts w:ascii="Arial" w:hAnsi="Arial" w:cs="Arial"/>
                <w:sz w:val="16"/>
                <w:szCs w:val="16"/>
              </w:rPr>
              <w:t>10 % et 20 %</w:t>
            </w:r>
          </w:p>
        </w:tc>
      </w:tr>
      <w:tr w:rsidR="007D3704" w:rsidRPr="007D3704" w14:paraId="1F895CB6" w14:textId="77777777">
        <w:tblPrEx>
          <w:shd w:val="clear" w:color="auto" w:fill="auto"/>
        </w:tblPrEx>
        <w:trPr>
          <w:cantSplit/>
        </w:trPr>
        <w:tc>
          <w:tcPr>
            <w:tcW w:w="755" w:type="pct"/>
            <w:vMerge/>
          </w:tcPr>
          <w:p w14:paraId="641B7440" w14:textId="77777777" w:rsidR="000901C6" w:rsidRPr="007D3704" w:rsidRDefault="000901C6" w:rsidP="00A07E17">
            <w:pPr>
              <w:widowControl w:val="0"/>
              <w:rPr>
                <w:rFonts w:ascii="Arial" w:hAnsi="Arial" w:cs="Arial"/>
                <w:sz w:val="16"/>
                <w:szCs w:val="16"/>
              </w:rPr>
            </w:pPr>
          </w:p>
        </w:tc>
        <w:tc>
          <w:tcPr>
            <w:tcW w:w="756" w:type="pct"/>
          </w:tcPr>
          <w:p w14:paraId="0C47B443" w14:textId="77777777" w:rsidR="000901C6" w:rsidRPr="007D3704" w:rsidRDefault="000901C6" w:rsidP="00BE326A">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Planification de la démarche éducative tenant compte des besoins des enfants et du fonctionnement du milieu  de garde</w:t>
            </w:r>
          </w:p>
        </w:tc>
        <w:tc>
          <w:tcPr>
            <w:tcW w:w="713" w:type="pct"/>
          </w:tcPr>
          <w:p w14:paraId="35DB2F3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À préciser lors de l’épreuve</w:t>
            </w:r>
          </w:p>
        </w:tc>
        <w:tc>
          <w:tcPr>
            <w:tcW w:w="2221" w:type="pct"/>
          </w:tcPr>
          <w:p w14:paraId="34AFA973"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Participation active aux discussions et aux prises de décision.</w:t>
            </w:r>
          </w:p>
          <w:p w14:paraId="52047166"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de respect et d’ouverture d’esprit envers les autres membres de l’équipe.</w:t>
            </w:r>
          </w:p>
          <w:p w14:paraId="0F7F40F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d’équité dans le partage des tâches et des responsabilités.</w:t>
            </w:r>
          </w:p>
          <w:p w14:paraId="1FEC9861"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Utilisation de stratégies et de moyens favorisant l’établissement d’une relation de confiance avec les parents et les autres personnes ressources.</w:t>
            </w:r>
          </w:p>
          <w:p w14:paraId="529E87BF"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Choix approprié des activités éducatives en fonction du groupe d’enfants et des ressources humaines et matérielles disponibles.</w:t>
            </w:r>
          </w:p>
          <w:p w14:paraId="26CA814E"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Choix approprié de stratégies et de moyens d’intervention  appropriés aux besoins particuliers d’un enfant et d’un groupe d’enfants.</w:t>
            </w:r>
          </w:p>
          <w:p w14:paraId="41CF5BC9"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Établissement d’un plan hebdomadaire réaliste et détaillé des activités éducatives en fonction du lieu, du moment et de leur durée.</w:t>
            </w:r>
          </w:p>
          <w:p w14:paraId="4B010EAD"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Planification méthodique de l’ensemble des tâches.</w:t>
            </w:r>
          </w:p>
          <w:p w14:paraId="029CE8D4"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Respect des normes de fonctionnement propre au service de garde.</w:t>
            </w:r>
          </w:p>
          <w:p w14:paraId="589CC8A8"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Qualité de l’expression orale et écrite dans ses échanges et dans la présentation du plan hebdomadaire.</w:t>
            </w:r>
          </w:p>
          <w:p w14:paraId="11CAC55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Organisation méthodique du travail.</w:t>
            </w:r>
          </w:p>
        </w:tc>
        <w:tc>
          <w:tcPr>
            <w:tcW w:w="556" w:type="pct"/>
            <w:gridSpan w:val="2"/>
            <w:vAlign w:val="center"/>
          </w:tcPr>
          <w:p w14:paraId="2B01E2E4" w14:textId="77777777" w:rsidR="000901C6" w:rsidRPr="007D3704" w:rsidRDefault="000901C6" w:rsidP="00A07E17">
            <w:pPr>
              <w:widowControl w:val="0"/>
              <w:jc w:val="center"/>
              <w:rPr>
                <w:rFonts w:ascii="Arial" w:hAnsi="Arial" w:cs="Arial"/>
                <w:sz w:val="16"/>
                <w:szCs w:val="16"/>
              </w:rPr>
            </w:pPr>
            <w:r w:rsidRPr="007D3704">
              <w:rPr>
                <w:rFonts w:ascii="Arial" w:hAnsi="Arial" w:cs="Arial"/>
                <w:sz w:val="16"/>
                <w:szCs w:val="16"/>
              </w:rPr>
              <w:t>À préciser lors de l’épreuve</w:t>
            </w:r>
          </w:p>
          <w:p w14:paraId="026A0C77" w14:textId="77777777" w:rsidR="007D3704" w:rsidRPr="007D3704" w:rsidRDefault="007D3704" w:rsidP="00A07E17">
            <w:pPr>
              <w:widowControl w:val="0"/>
              <w:tabs>
                <w:tab w:val="left" w:pos="4500"/>
              </w:tabs>
              <w:jc w:val="center"/>
              <w:rPr>
                <w:rFonts w:ascii="Arial" w:hAnsi="Arial" w:cs="Arial"/>
                <w:sz w:val="16"/>
                <w:szCs w:val="16"/>
              </w:rPr>
            </w:pPr>
            <w:r w:rsidRPr="007D3704">
              <w:rPr>
                <w:rFonts w:ascii="Arial" w:hAnsi="Arial" w:cs="Arial"/>
                <w:sz w:val="16"/>
                <w:szCs w:val="16"/>
              </w:rPr>
              <w:t>Entre</w:t>
            </w:r>
          </w:p>
          <w:p w14:paraId="396CD738" w14:textId="77777777" w:rsidR="000901C6" w:rsidRPr="007D3704" w:rsidRDefault="000901C6" w:rsidP="00A07E17">
            <w:pPr>
              <w:widowControl w:val="0"/>
              <w:tabs>
                <w:tab w:val="left" w:pos="4500"/>
              </w:tabs>
              <w:jc w:val="center"/>
              <w:rPr>
                <w:rFonts w:ascii="Arial" w:hAnsi="Arial" w:cs="Arial"/>
                <w:sz w:val="16"/>
                <w:szCs w:val="16"/>
              </w:rPr>
            </w:pPr>
            <w:r w:rsidRPr="007D3704">
              <w:rPr>
                <w:rFonts w:ascii="Arial" w:hAnsi="Arial" w:cs="Arial"/>
                <w:sz w:val="16"/>
                <w:szCs w:val="16"/>
              </w:rPr>
              <w:t>15 % et 20 %</w:t>
            </w:r>
          </w:p>
        </w:tc>
      </w:tr>
      <w:tr w:rsidR="007D3704" w:rsidRPr="007D3704" w14:paraId="42024F98" w14:textId="77777777">
        <w:tblPrEx>
          <w:shd w:val="clear" w:color="auto" w:fill="auto"/>
        </w:tblPrEx>
        <w:trPr>
          <w:cantSplit/>
        </w:trPr>
        <w:tc>
          <w:tcPr>
            <w:tcW w:w="755" w:type="pct"/>
            <w:vMerge/>
          </w:tcPr>
          <w:p w14:paraId="73B662AB" w14:textId="77777777" w:rsidR="000901C6" w:rsidRPr="007D3704" w:rsidRDefault="000901C6" w:rsidP="00A07E17">
            <w:pPr>
              <w:widowControl w:val="0"/>
              <w:rPr>
                <w:rFonts w:ascii="Arial" w:hAnsi="Arial" w:cs="Arial"/>
                <w:sz w:val="16"/>
                <w:szCs w:val="16"/>
              </w:rPr>
            </w:pPr>
          </w:p>
        </w:tc>
        <w:tc>
          <w:tcPr>
            <w:tcW w:w="756" w:type="pct"/>
          </w:tcPr>
          <w:p w14:paraId="36F42EEF"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Intervention auprès d’un enfant et d’un groupe d’enfants en collaboration avec les parents, les collègues de travail et les personnes-ressources</w:t>
            </w:r>
          </w:p>
          <w:p w14:paraId="50B9678E" w14:textId="77777777" w:rsidR="000901C6" w:rsidRPr="007D3704" w:rsidRDefault="000901C6" w:rsidP="00BE326A">
            <w:pPr>
              <w:widowControl w:val="0"/>
              <w:jc w:val="left"/>
              <w:rPr>
                <w:rFonts w:ascii="Arial" w:hAnsi="Arial" w:cs="Arial"/>
                <w:sz w:val="16"/>
                <w:szCs w:val="16"/>
              </w:rPr>
            </w:pPr>
          </w:p>
        </w:tc>
        <w:tc>
          <w:tcPr>
            <w:tcW w:w="713" w:type="pct"/>
          </w:tcPr>
          <w:p w14:paraId="73C69F87"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À préciser lors de l’épreuve</w:t>
            </w:r>
          </w:p>
        </w:tc>
        <w:tc>
          <w:tcPr>
            <w:tcW w:w="2221" w:type="pct"/>
          </w:tcPr>
          <w:p w14:paraId="25E3024B"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Accomplissement correcte de l’ensemble des activités de travail.</w:t>
            </w:r>
          </w:p>
          <w:p w14:paraId="10DBC1A7"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Application correcte des stratégies et moyens d’intervention planifiés.</w:t>
            </w:r>
          </w:p>
          <w:p w14:paraId="59A0E54E"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Animation adéquate des activités planifiées.</w:t>
            </w:r>
          </w:p>
          <w:p w14:paraId="0C89BFAD"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Prise en considération des particularités des enfants lors des animations.</w:t>
            </w:r>
          </w:p>
          <w:p w14:paraId="1B8AF743"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Utilisation adéquate des ressources du milieu.</w:t>
            </w:r>
          </w:p>
          <w:p w14:paraId="3D3C8DA5"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d’autonomie, de dynamisme, du sens des responsabilités et de flexibilité face aux situations imprévues.</w:t>
            </w:r>
          </w:p>
          <w:p w14:paraId="5712D7A5"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d’attitudes favorisant la création d’un climat de travail harmonieux.</w:t>
            </w:r>
          </w:p>
          <w:p w14:paraId="08E7B394"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Respect des règles de l’éthique, des mesures de sécurité, de la réglementation et des modalités de fonctionnement du service.</w:t>
            </w:r>
          </w:p>
          <w:p w14:paraId="3BE0F80D"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Qualité de la communication avec l’enfant, les parents, les collègues de travail et les personnes-ressources.</w:t>
            </w:r>
          </w:p>
        </w:tc>
        <w:tc>
          <w:tcPr>
            <w:tcW w:w="556" w:type="pct"/>
            <w:gridSpan w:val="2"/>
            <w:vAlign w:val="center"/>
          </w:tcPr>
          <w:p w14:paraId="4098E8E8" w14:textId="77777777" w:rsidR="007D3704" w:rsidRPr="007D3704" w:rsidRDefault="007D3704" w:rsidP="00A07E17">
            <w:pPr>
              <w:widowControl w:val="0"/>
              <w:jc w:val="center"/>
              <w:rPr>
                <w:rFonts w:ascii="Arial" w:hAnsi="Arial" w:cs="Arial"/>
                <w:sz w:val="16"/>
                <w:szCs w:val="16"/>
              </w:rPr>
            </w:pPr>
            <w:r w:rsidRPr="007D3704">
              <w:rPr>
                <w:rFonts w:ascii="Arial" w:hAnsi="Arial" w:cs="Arial"/>
                <w:sz w:val="16"/>
                <w:szCs w:val="16"/>
              </w:rPr>
              <w:t>À préciser lors de l’épreuve E</w:t>
            </w:r>
            <w:r w:rsidR="000901C6" w:rsidRPr="007D3704">
              <w:rPr>
                <w:rFonts w:ascii="Arial" w:hAnsi="Arial" w:cs="Arial"/>
                <w:sz w:val="16"/>
                <w:szCs w:val="16"/>
              </w:rPr>
              <w:t xml:space="preserve">ntre </w:t>
            </w:r>
          </w:p>
          <w:p w14:paraId="452BF27C" w14:textId="77777777" w:rsidR="000901C6" w:rsidRPr="007D3704" w:rsidRDefault="000901C6" w:rsidP="00A07E17">
            <w:pPr>
              <w:widowControl w:val="0"/>
              <w:jc w:val="center"/>
              <w:rPr>
                <w:rFonts w:ascii="Arial" w:hAnsi="Arial" w:cs="Arial"/>
                <w:sz w:val="16"/>
                <w:szCs w:val="16"/>
              </w:rPr>
            </w:pPr>
            <w:r w:rsidRPr="007D3704">
              <w:rPr>
                <w:rFonts w:ascii="Arial" w:hAnsi="Arial" w:cs="Arial"/>
                <w:sz w:val="16"/>
                <w:szCs w:val="16"/>
              </w:rPr>
              <w:t>45 % et 60 %</w:t>
            </w:r>
          </w:p>
        </w:tc>
      </w:tr>
      <w:tr w:rsidR="007D3704" w:rsidRPr="007D3704" w14:paraId="0A95BC7A" w14:textId="77777777">
        <w:tblPrEx>
          <w:shd w:val="clear" w:color="auto" w:fill="auto"/>
        </w:tblPrEx>
        <w:trPr>
          <w:cantSplit/>
        </w:trPr>
        <w:tc>
          <w:tcPr>
            <w:tcW w:w="755" w:type="pct"/>
            <w:vMerge/>
            <w:tcBorders>
              <w:bottom w:val="single" w:sz="4" w:space="0" w:color="auto"/>
            </w:tcBorders>
          </w:tcPr>
          <w:p w14:paraId="6DB45E2C" w14:textId="77777777" w:rsidR="000901C6" w:rsidRPr="007D3704" w:rsidRDefault="000901C6" w:rsidP="00A07E17">
            <w:pPr>
              <w:widowControl w:val="0"/>
              <w:rPr>
                <w:rFonts w:ascii="Arial" w:hAnsi="Arial" w:cs="Arial"/>
                <w:sz w:val="16"/>
                <w:szCs w:val="16"/>
              </w:rPr>
            </w:pPr>
          </w:p>
        </w:tc>
        <w:tc>
          <w:tcPr>
            <w:tcW w:w="756" w:type="pct"/>
            <w:tcBorders>
              <w:bottom w:val="single" w:sz="4" w:space="0" w:color="auto"/>
            </w:tcBorders>
          </w:tcPr>
          <w:p w14:paraId="3B8DA3AA"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Évaluation de la qualité des interventions effectuées auprès des enfants, des parents et des collègues de travail</w:t>
            </w:r>
          </w:p>
        </w:tc>
        <w:tc>
          <w:tcPr>
            <w:tcW w:w="713" w:type="pct"/>
            <w:tcBorders>
              <w:bottom w:val="single" w:sz="4" w:space="0" w:color="auto"/>
            </w:tcBorders>
          </w:tcPr>
          <w:p w14:paraId="43CC76F7"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À préciser lors de l’épreuve</w:t>
            </w:r>
          </w:p>
        </w:tc>
        <w:tc>
          <w:tcPr>
            <w:tcW w:w="2221" w:type="pct"/>
            <w:tcBorders>
              <w:bottom w:val="single" w:sz="4" w:space="0" w:color="auto"/>
            </w:tcBorders>
          </w:tcPr>
          <w:p w14:paraId="15FCC324"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Relevé précis des écarts entre les résultats obtenus et les buts poursuivis.</w:t>
            </w:r>
          </w:p>
          <w:p w14:paraId="1CD6F4A7"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Détermination des modifications à apporter dans ses interventions.</w:t>
            </w:r>
          </w:p>
          <w:p w14:paraId="7D746376"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Relevé précis de ses forces et limites personnelles en lien avec le travail d’éducatrice.</w:t>
            </w:r>
          </w:p>
          <w:p w14:paraId="751899EE"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Manifestation de jugement, de sens critique et d’ouverture.</w:t>
            </w:r>
          </w:p>
          <w:p w14:paraId="4BD6273C"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Mise en application des commentaires reçus.</w:t>
            </w:r>
          </w:p>
          <w:p w14:paraId="71AC18A9" w14:textId="77777777" w:rsidR="000901C6" w:rsidRPr="007D3704" w:rsidRDefault="000901C6" w:rsidP="00C46885">
            <w:pPr>
              <w:widowControl w:val="0"/>
              <w:numPr>
                <w:ilvl w:val="0"/>
                <w:numId w:val="40"/>
              </w:numPr>
              <w:tabs>
                <w:tab w:val="clear" w:pos="720"/>
                <w:tab w:val="num" w:pos="259"/>
              </w:tabs>
              <w:ind w:left="246" w:hanging="257"/>
              <w:jc w:val="left"/>
              <w:rPr>
                <w:rFonts w:ascii="Arial" w:hAnsi="Arial" w:cs="Arial"/>
                <w:sz w:val="16"/>
                <w:szCs w:val="16"/>
              </w:rPr>
            </w:pPr>
            <w:r w:rsidRPr="007D3704">
              <w:rPr>
                <w:rFonts w:ascii="Arial" w:hAnsi="Arial" w:cs="Arial"/>
                <w:sz w:val="16"/>
                <w:szCs w:val="16"/>
              </w:rPr>
              <w:t>Qualité de l’expression orale et écrite.</w:t>
            </w:r>
          </w:p>
        </w:tc>
        <w:tc>
          <w:tcPr>
            <w:tcW w:w="556" w:type="pct"/>
            <w:gridSpan w:val="2"/>
            <w:tcBorders>
              <w:bottom w:val="single" w:sz="4" w:space="0" w:color="auto"/>
            </w:tcBorders>
            <w:vAlign w:val="center"/>
          </w:tcPr>
          <w:p w14:paraId="723B12DD" w14:textId="77777777" w:rsidR="007D3704" w:rsidRPr="007D3704" w:rsidRDefault="007D3704" w:rsidP="00A07E17">
            <w:pPr>
              <w:widowControl w:val="0"/>
              <w:jc w:val="center"/>
              <w:rPr>
                <w:rFonts w:ascii="Arial" w:hAnsi="Arial" w:cs="Arial"/>
                <w:sz w:val="16"/>
                <w:szCs w:val="16"/>
              </w:rPr>
            </w:pPr>
            <w:r w:rsidRPr="007D3704">
              <w:rPr>
                <w:rFonts w:ascii="Arial" w:hAnsi="Arial" w:cs="Arial"/>
                <w:sz w:val="16"/>
                <w:szCs w:val="16"/>
              </w:rPr>
              <w:t>À préciser lors de l’épreuve Entre</w:t>
            </w:r>
          </w:p>
          <w:p w14:paraId="5F4F91B5" w14:textId="77777777" w:rsidR="000901C6" w:rsidRPr="007D3704" w:rsidRDefault="000901C6" w:rsidP="007D3704">
            <w:pPr>
              <w:widowControl w:val="0"/>
              <w:jc w:val="center"/>
              <w:rPr>
                <w:rFonts w:ascii="Arial" w:hAnsi="Arial" w:cs="Arial"/>
                <w:sz w:val="16"/>
                <w:szCs w:val="16"/>
              </w:rPr>
            </w:pPr>
            <w:r w:rsidRPr="007D3704">
              <w:rPr>
                <w:rFonts w:ascii="Arial" w:hAnsi="Arial" w:cs="Arial"/>
                <w:sz w:val="16"/>
                <w:szCs w:val="16"/>
              </w:rPr>
              <w:t>15 % et 20 %</w:t>
            </w:r>
          </w:p>
        </w:tc>
      </w:tr>
      <w:tr w:rsidR="007D3704" w:rsidRPr="007D3704" w14:paraId="2793B7C7" w14:textId="77777777" w:rsidTr="00013EE7">
        <w:tblPrEx>
          <w:shd w:val="clear" w:color="auto" w:fill="auto"/>
        </w:tblPrEx>
        <w:tc>
          <w:tcPr>
            <w:tcW w:w="4456" w:type="pct"/>
            <w:gridSpan w:val="5"/>
            <w:tcBorders>
              <w:top w:val="single" w:sz="4" w:space="0" w:color="auto"/>
              <w:left w:val="single" w:sz="4" w:space="0" w:color="auto"/>
              <w:bottom w:val="single" w:sz="4" w:space="0" w:color="auto"/>
              <w:right w:val="nil"/>
            </w:tcBorders>
            <w:shd w:val="clear" w:color="auto" w:fill="FFCC00"/>
          </w:tcPr>
          <w:p w14:paraId="2D6C4121" w14:textId="77777777" w:rsidR="007D3704" w:rsidRPr="007141E2" w:rsidRDefault="007D3704" w:rsidP="007141E2">
            <w:pPr>
              <w:rPr>
                <w:rFonts w:ascii="Arial" w:hAnsi="Arial" w:cs="Arial"/>
                <w:b/>
                <w:bCs/>
                <w:sz w:val="18"/>
                <w:szCs w:val="16"/>
                <w:highlight w:val="yellow"/>
              </w:rPr>
            </w:pPr>
            <w:r w:rsidRPr="007141E2">
              <w:rPr>
                <w:rFonts w:ascii="Arial" w:hAnsi="Arial" w:cs="Arial"/>
                <w:b/>
                <w:bCs/>
                <w:sz w:val="18"/>
                <w:szCs w:val="16"/>
              </w:rPr>
              <w:t>Total</w:t>
            </w:r>
          </w:p>
        </w:tc>
        <w:tc>
          <w:tcPr>
            <w:tcW w:w="544" w:type="pct"/>
            <w:tcBorders>
              <w:top w:val="single" w:sz="4" w:space="0" w:color="auto"/>
              <w:left w:val="nil"/>
              <w:bottom w:val="single" w:sz="4" w:space="0" w:color="auto"/>
              <w:right w:val="single" w:sz="4" w:space="0" w:color="auto"/>
            </w:tcBorders>
            <w:shd w:val="clear" w:color="auto" w:fill="FFCC00"/>
            <w:vAlign w:val="center"/>
          </w:tcPr>
          <w:p w14:paraId="2D0B5A4B" w14:textId="77777777" w:rsidR="007D3704" w:rsidRPr="007141E2" w:rsidRDefault="007D3704" w:rsidP="007141E2">
            <w:pPr>
              <w:pStyle w:val="Normalgras"/>
              <w:keepNext w:val="0"/>
              <w:spacing w:after="0"/>
              <w:jc w:val="center"/>
              <w:rPr>
                <w:rFonts w:ascii="Arial" w:hAnsi="Arial" w:cs="Arial"/>
                <w:sz w:val="18"/>
                <w:szCs w:val="16"/>
              </w:rPr>
            </w:pPr>
            <w:r w:rsidRPr="007141E2">
              <w:rPr>
                <w:rFonts w:ascii="Arial" w:hAnsi="Arial" w:cs="Arial"/>
                <w:sz w:val="18"/>
                <w:szCs w:val="16"/>
              </w:rPr>
              <w:t>100 %</w:t>
            </w:r>
          </w:p>
        </w:tc>
      </w:tr>
      <w:tr w:rsidR="007D3704" w:rsidRPr="007D3704" w14:paraId="5C6EFA30" w14:textId="77777777" w:rsidTr="00013EE7">
        <w:tblPrEx>
          <w:shd w:val="clear" w:color="auto" w:fill="auto"/>
        </w:tblPrEx>
        <w:tc>
          <w:tcPr>
            <w:tcW w:w="4456" w:type="pct"/>
            <w:gridSpan w:val="5"/>
            <w:tcBorders>
              <w:top w:val="single" w:sz="4" w:space="0" w:color="auto"/>
              <w:left w:val="single" w:sz="4" w:space="0" w:color="auto"/>
              <w:bottom w:val="single" w:sz="4" w:space="0" w:color="auto"/>
              <w:right w:val="nil"/>
            </w:tcBorders>
            <w:shd w:val="clear" w:color="auto" w:fill="FFCC00"/>
          </w:tcPr>
          <w:p w14:paraId="68FE2089" w14:textId="77777777" w:rsidR="007D3704" w:rsidRPr="007141E2" w:rsidRDefault="007D3704" w:rsidP="007141E2">
            <w:pPr>
              <w:rPr>
                <w:rFonts w:ascii="Arial" w:hAnsi="Arial" w:cs="Arial"/>
                <w:b/>
                <w:bCs/>
                <w:sz w:val="18"/>
                <w:szCs w:val="16"/>
                <w:highlight w:val="yellow"/>
              </w:rPr>
            </w:pPr>
            <w:r w:rsidRPr="007141E2">
              <w:rPr>
                <w:rFonts w:ascii="Arial" w:hAnsi="Arial" w:cs="Arial"/>
                <w:b/>
                <w:bCs/>
                <w:sz w:val="18"/>
                <w:szCs w:val="16"/>
              </w:rPr>
              <w:t>Seuil de réussite</w:t>
            </w:r>
          </w:p>
        </w:tc>
        <w:tc>
          <w:tcPr>
            <w:tcW w:w="544" w:type="pct"/>
            <w:tcBorders>
              <w:top w:val="single" w:sz="4" w:space="0" w:color="auto"/>
              <w:left w:val="nil"/>
              <w:bottom w:val="single" w:sz="4" w:space="0" w:color="auto"/>
              <w:right w:val="single" w:sz="4" w:space="0" w:color="auto"/>
            </w:tcBorders>
            <w:shd w:val="clear" w:color="auto" w:fill="FFCC00"/>
            <w:vAlign w:val="center"/>
          </w:tcPr>
          <w:p w14:paraId="78332067" w14:textId="77777777" w:rsidR="007D3704" w:rsidRPr="007141E2" w:rsidRDefault="007D3704" w:rsidP="007141E2">
            <w:pPr>
              <w:jc w:val="center"/>
              <w:rPr>
                <w:rFonts w:ascii="Arial" w:hAnsi="Arial" w:cs="Arial"/>
                <w:b/>
                <w:bCs/>
                <w:sz w:val="18"/>
                <w:szCs w:val="16"/>
              </w:rPr>
            </w:pPr>
            <w:r w:rsidRPr="007141E2">
              <w:rPr>
                <w:rFonts w:ascii="Arial" w:hAnsi="Arial" w:cs="Arial"/>
                <w:b/>
                <w:bCs/>
                <w:sz w:val="18"/>
                <w:szCs w:val="16"/>
              </w:rPr>
              <w:t>60 %</w:t>
            </w:r>
          </w:p>
        </w:tc>
      </w:tr>
    </w:tbl>
    <w:p w14:paraId="2880FD7F" w14:textId="77777777" w:rsidR="007D3704" w:rsidRPr="007D3704" w:rsidRDefault="007D3704" w:rsidP="00726EB0">
      <w:pPr>
        <w:ind w:right="-18"/>
        <w:rPr>
          <w:rFonts w:ascii="Arial" w:hAnsi="Arial" w:cs="Arial"/>
          <w:sz w:val="14"/>
          <w:szCs w:val="14"/>
        </w:rPr>
      </w:pPr>
    </w:p>
    <w:sectPr w:rsidR="007D3704" w:rsidRPr="007D3704" w:rsidSect="00726EB0">
      <w:headerReference w:type="first" r:id="rId19"/>
      <w:pgSz w:w="12240" w:h="15840" w:code="1"/>
      <w:pgMar w:top="709" w:right="864" w:bottom="810" w:left="864" w:header="454" w:footer="4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69B9" w14:textId="77777777" w:rsidR="00C958F2" w:rsidRDefault="00C958F2">
      <w:r>
        <w:separator/>
      </w:r>
    </w:p>
  </w:endnote>
  <w:endnote w:type="continuationSeparator" w:id="0">
    <w:p w14:paraId="68482420" w14:textId="77777777" w:rsidR="00C958F2" w:rsidRDefault="00C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Century Schlbk">
    <w:altName w:val="Century Schoolbook"/>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C290" w14:textId="77777777" w:rsidR="00862B26" w:rsidRDefault="00862B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DBC" w14:textId="77777777" w:rsidR="0027400C" w:rsidRPr="00D4688C" w:rsidRDefault="0027400C" w:rsidP="00FD3DD3">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Pr>
        <w:rStyle w:val="Numrodepage"/>
        <w:rFonts w:ascii="Arial" w:hAnsi="Arial" w:cs="Arial"/>
        <w:sz w:val="18"/>
        <w:szCs w:val="18"/>
      </w:rPr>
      <w:fldChar w:fldCharType="begin"/>
    </w:r>
    <w:r>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682C69">
      <w:rPr>
        <w:rStyle w:val="Numrodepage"/>
        <w:rFonts w:ascii="Arial" w:hAnsi="Arial" w:cs="Arial"/>
        <w:noProof/>
        <w:sz w:val="18"/>
        <w:szCs w:val="18"/>
      </w:rPr>
      <w:t>11</w:t>
    </w:r>
    <w:r>
      <w:rPr>
        <w:rStyle w:val="Numrodepage"/>
        <w:rFonts w:ascii="Arial" w:hAnsi="Arial" w:cs="Arial"/>
        <w:sz w:val="18"/>
        <w:szCs w:val="18"/>
      </w:rPr>
      <w:fldChar w:fldCharType="end"/>
    </w:r>
  </w:p>
  <w:p w14:paraId="65AE5C3A" w14:textId="6D150D4F" w:rsidR="00862B26" w:rsidRPr="00862B26" w:rsidRDefault="0027400C" w:rsidP="00862B26">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d’éducation à l’enfance</w:t>
    </w:r>
    <w:r w:rsidR="003B66D2">
      <w:rPr>
        <w:rFonts w:ascii="Arial" w:hAnsi="Arial" w:cs="Arial"/>
        <w:sz w:val="18"/>
        <w:szCs w:val="18"/>
        <w:lang w:val="fr-CA"/>
      </w:rPr>
      <w:tab/>
    </w:r>
    <w:r w:rsidR="00862B26">
      <w:rPr>
        <w:rFonts w:ascii="Arial" w:hAnsi="Arial" w:cs="Arial"/>
        <w:sz w:val="18"/>
        <w:szCs w:val="18"/>
        <w:lang w:val="fr-CA"/>
      </w:rPr>
      <w:t>2021-10-19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2B6" w14:textId="77777777" w:rsidR="0027400C" w:rsidRPr="00493DF5" w:rsidRDefault="0027400C" w:rsidP="00016D23">
    <w:pPr>
      <w:pStyle w:val="Pieddepage"/>
      <w:tabs>
        <w:tab w:val="clear" w:pos="4819"/>
        <w:tab w:val="clear" w:pos="9071"/>
        <w:tab w:val="right" w:pos="10440"/>
      </w:tabs>
      <w:rPr>
        <w:rFonts w:ascii="Arial" w:hAnsi="Arial" w:cs="Arial"/>
        <w:b/>
        <w:sz w:val="18"/>
        <w:szCs w:val="18"/>
        <w:lang w:val="fr-CA"/>
      </w:rPr>
    </w:pPr>
    <w:r w:rsidRPr="00493DF5">
      <w:rPr>
        <w:rFonts w:ascii="Arial" w:hAnsi="Arial" w:cs="Arial"/>
        <w:b/>
        <w:sz w:val="18"/>
        <w:szCs w:val="18"/>
        <w:lang w:val="fr-CA"/>
      </w:rPr>
      <w:t>Service de l’organisation scolaire</w:t>
    </w:r>
    <w:r w:rsidRPr="00493DF5">
      <w:rPr>
        <w:rFonts w:ascii="Arial" w:hAnsi="Arial" w:cs="Arial"/>
        <w:b/>
        <w:sz w:val="18"/>
        <w:szCs w:val="18"/>
        <w:lang w:val="fr-CA"/>
      </w:rPr>
      <w:tab/>
    </w:r>
    <w:r w:rsidRPr="00493DF5">
      <w:rPr>
        <w:rStyle w:val="Numrodepage"/>
        <w:rFonts w:ascii="Arial" w:hAnsi="Arial" w:cs="Arial"/>
        <w:b/>
        <w:sz w:val="18"/>
        <w:szCs w:val="18"/>
      </w:rPr>
      <w:fldChar w:fldCharType="begin"/>
    </w:r>
    <w:r w:rsidRPr="00493DF5">
      <w:rPr>
        <w:rStyle w:val="Numrodepage"/>
        <w:rFonts w:ascii="Arial" w:hAnsi="Arial" w:cs="Arial"/>
        <w:b/>
        <w:sz w:val="18"/>
        <w:szCs w:val="18"/>
      </w:rPr>
      <w:instrText xml:space="preserve"> PAGE  </w:instrText>
    </w:r>
    <w:r w:rsidRPr="00493DF5">
      <w:rPr>
        <w:rStyle w:val="Numrodepage"/>
        <w:rFonts w:ascii="Arial" w:hAnsi="Arial" w:cs="Arial"/>
        <w:b/>
        <w:sz w:val="18"/>
        <w:szCs w:val="18"/>
      </w:rPr>
      <w:fldChar w:fldCharType="separate"/>
    </w:r>
    <w:r w:rsidR="00682C69">
      <w:rPr>
        <w:rStyle w:val="Numrodepage"/>
        <w:rFonts w:ascii="Arial" w:hAnsi="Arial" w:cs="Arial"/>
        <w:b/>
        <w:noProof/>
        <w:sz w:val="18"/>
        <w:szCs w:val="18"/>
      </w:rPr>
      <w:t>2</w:t>
    </w:r>
    <w:r w:rsidRPr="00493DF5">
      <w:rPr>
        <w:rStyle w:val="Numrodepage"/>
        <w:rFonts w:ascii="Arial" w:hAnsi="Arial" w:cs="Arial"/>
        <w:b/>
        <w:sz w:val="18"/>
        <w:szCs w:val="18"/>
      </w:rPr>
      <w:fldChar w:fldCharType="end"/>
    </w:r>
  </w:p>
  <w:p w14:paraId="0D454618" w14:textId="41635829" w:rsidR="0027400C" w:rsidRPr="00A167D5" w:rsidRDefault="0027400C" w:rsidP="00016D23">
    <w:pPr>
      <w:pStyle w:val="Pieddepage"/>
      <w:tabs>
        <w:tab w:val="clear" w:pos="4819"/>
        <w:tab w:val="clear" w:pos="9071"/>
        <w:tab w:val="right" w:pos="10440"/>
      </w:tabs>
      <w:rPr>
        <w:rFonts w:ascii="Arial" w:hAnsi="Arial" w:cs="Arial"/>
        <w:sz w:val="18"/>
        <w:szCs w:val="18"/>
        <w:lang w:val="fr-CA"/>
      </w:rPr>
    </w:pPr>
    <w:r w:rsidRPr="00493DF5">
      <w:rPr>
        <w:rFonts w:ascii="Arial" w:hAnsi="Arial" w:cs="Arial"/>
        <w:b/>
        <w:i/>
        <w:sz w:val="18"/>
        <w:szCs w:val="18"/>
        <w:lang w:val="fr-CA"/>
      </w:rPr>
      <w:t>Techniques d’éducation à l’enfance</w:t>
    </w:r>
    <w:r w:rsidR="00EA0113">
      <w:rPr>
        <w:rFonts w:ascii="Arial" w:hAnsi="Arial" w:cs="Arial"/>
        <w:sz w:val="18"/>
        <w:szCs w:val="18"/>
        <w:lang w:val="fr-CA"/>
      </w:rPr>
      <w:tab/>
    </w:r>
    <w:r w:rsidR="00862B26">
      <w:rPr>
        <w:rFonts w:ascii="Arial" w:hAnsi="Arial" w:cs="Arial"/>
        <w:sz w:val="18"/>
        <w:szCs w:val="18"/>
        <w:lang w:val="fr-CA"/>
      </w:rPr>
      <w:t>2021-10-19</w:t>
    </w:r>
  </w:p>
  <w:p w14:paraId="359EB181" w14:textId="77777777" w:rsidR="0027400C" w:rsidRDefault="00274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9F43" w14:textId="77777777" w:rsidR="00C958F2" w:rsidRDefault="00C958F2">
      <w:pPr>
        <w:pStyle w:val="Pieddepage"/>
      </w:pPr>
    </w:p>
  </w:footnote>
  <w:footnote w:type="continuationSeparator" w:id="0">
    <w:p w14:paraId="118CD9D0" w14:textId="77777777" w:rsidR="00C958F2" w:rsidRDefault="00C9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1C75" w14:textId="77777777" w:rsidR="00862B26" w:rsidRDefault="00862B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5982" w14:textId="77777777" w:rsidR="00862B26" w:rsidRDefault="00862B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9C7" w14:textId="77777777" w:rsidR="0027400C" w:rsidRDefault="005D1427">
    <w:pPr>
      <w:pStyle w:val="En-tte"/>
    </w:pPr>
    <w:r>
      <w:rPr>
        <w:rFonts w:ascii="Times New Roman" w:hAnsi="Times New Roman"/>
        <w:noProof/>
        <w:szCs w:val="24"/>
        <w:lang w:val="fr-CA" w:eastAsia="fr-CA"/>
      </w:rPr>
      <w:drawing>
        <wp:anchor distT="0" distB="0" distL="114300" distR="114300" simplePos="0" relativeHeight="251659264" behindDoc="1" locked="0" layoutInCell="1" allowOverlap="1" wp14:anchorId="03B0BC27" wp14:editId="2E2EC536">
          <wp:simplePos x="0" y="0"/>
          <wp:positionH relativeFrom="column">
            <wp:posOffset>13335</wp:posOffset>
          </wp:positionH>
          <wp:positionV relativeFrom="paragraph">
            <wp:posOffset>360045</wp:posOffset>
          </wp:positionV>
          <wp:extent cx="1123950" cy="918210"/>
          <wp:effectExtent l="0" t="0" r="0" b="0"/>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LogoCe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3950" cy="9182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ACD1" w14:textId="77777777" w:rsidR="0027400C" w:rsidRDefault="002740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319"/>
    <w:multiLevelType w:val="hybridMultilevel"/>
    <w:tmpl w:val="E1D09AE0"/>
    <w:lvl w:ilvl="0" w:tplc="0C0C0005">
      <w:start w:val="1"/>
      <w:numFmt w:val="bullet"/>
      <w:lvlText w:val=""/>
      <w:lvlJc w:val="left"/>
      <w:pPr>
        <w:ind w:left="1112" w:hanging="360"/>
      </w:pPr>
      <w:rPr>
        <w:rFonts w:ascii="Wingdings" w:hAnsi="Wingdings"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2CA8A6E8"/>
    <w:lvl w:ilvl="0" w:tplc="7FE01C0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E435A95"/>
    <w:multiLevelType w:val="hybridMultilevel"/>
    <w:tmpl w:val="A33A7D00"/>
    <w:lvl w:ilvl="0" w:tplc="7AC670E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5E04"/>
    <w:multiLevelType w:val="hybridMultilevel"/>
    <w:tmpl w:val="4FBE7F1C"/>
    <w:lvl w:ilvl="0" w:tplc="040C000F">
      <w:start w:val="1"/>
      <w:numFmt w:val="decimal"/>
      <w:lvlText w:val="%1."/>
      <w:lvlJc w:val="left"/>
      <w:pPr>
        <w:tabs>
          <w:tab w:val="num" w:pos="720"/>
        </w:tabs>
        <w:ind w:left="720" w:hanging="360"/>
      </w:pPr>
      <w:rPr>
        <w:rFonts w:hint="default"/>
      </w:rPr>
    </w:lvl>
    <w:lvl w:ilvl="1" w:tplc="BEF2E080">
      <w:numFmt w:val="bullet"/>
      <w:lvlText w:val="À"/>
      <w:lvlJc w:val="left"/>
      <w:pPr>
        <w:tabs>
          <w:tab w:val="num" w:pos="1440"/>
        </w:tabs>
        <w:ind w:left="1440" w:hanging="360"/>
      </w:pPr>
      <w:rPr>
        <w:rFonts w:ascii="New Century Schlbk" w:eastAsia="Times New Roman" w:hAnsi="New Century Schlbk"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88718C6"/>
    <w:multiLevelType w:val="hybridMultilevel"/>
    <w:tmpl w:val="3AD8D648"/>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1230AE"/>
    <w:multiLevelType w:val="hybridMultilevel"/>
    <w:tmpl w:val="61C4302A"/>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3"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5" w15:restartNumberingAfterBreak="0">
    <w:nsid w:val="219A5127"/>
    <w:multiLevelType w:val="hybridMultilevel"/>
    <w:tmpl w:val="2482D43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9"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3"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3FC52A58"/>
    <w:multiLevelType w:val="hybridMultilevel"/>
    <w:tmpl w:val="67360D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9"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6"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7" w15:restartNumberingAfterBreak="0">
    <w:nsid w:val="6AD37CFC"/>
    <w:multiLevelType w:val="hybridMultilevel"/>
    <w:tmpl w:val="28E68D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9"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0"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2E4A9F"/>
    <w:multiLevelType w:val="hybridMultilevel"/>
    <w:tmpl w:val="10362B12"/>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2" w15:restartNumberingAfterBreak="0">
    <w:nsid w:val="74F228D8"/>
    <w:multiLevelType w:val="multilevel"/>
    <w:tmpl w:val="7C9CF9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60333"/>
    <w:multiLevelType w:val="hybridMultilevel"/>
    <w:tmpl w:val="FB244608"/>
    <w:lvl w:ilvl="0" w:tplc="F100399E">
      <w:start w:val="1"/>
      <w:numFmt w:val="bullet"/>
      <w:lvlText w:val=""/>
      <w:lvlJc w:val="left"/>
      <w:pPr>
        <w:tabs>
          <w:tab w:val="num" w:pos="1344"/>
        </w:tabs>
        <w:ind w:left="1344" w:hanging="360"/>
      </w:pPr>
      <w:rPr>
        <w:rFonts w:ascii="Symbol" w:hAnsi="Symbol" w:hint="default"/>
      </w:rPr>
    </w:lvl>
    <w:lvl w:ilvl="1" w:tplc="EDBCC9E8">
      <w:start w:val="3"/>
      <w:numFmt w:val="bullet"/>
      <w:lvlText w:val=""/>
      <w:lvlJc w:val="left"/>
      <w:pPr>
        <w:tabs>
          <w:tab w:val="num" w:pos="2140"/>
        </w:tabs>
        <w:ind w:left="2140" w:hanging="360"/>
      </w:pPr>
      <w:rPr>
        <w:rFonts w:ascii="Wingdings" w:eastAsia="Times New Roman" w:hAnsi="Wingdings" w:cs="Times New Roman"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45"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18"/>
  </w:num>
  <w:num w:numId="4">
    <w:abstractNumId w:val="12"/>
  </w:num>
  <w:num w:numId="5">
    <w:abstractNumId w:val="22"/>
  </w:num>
  <w:num w:numId="6">
    <w:abstractNumId w:val="36"/>
  </w:num>
  <w:num w:numId="7">
    <w:abstractNumId w:val="35"/>
  </w:num>
  <w:num w:numId="8">
    <w:abstractNumId w:val="28"/>
  </w:num>
  <w:num w:numId="9">
    <w:abstractNumId w:val="25"/>
  </w:num>
  <w:num w:numId="10">
    <w:abstractNumId w:val="1"/>
  </w:num>
  <w:num w:numId="11">
    <w:abstractNumId w:val="14"/>
  </w:num>
  <w:num w:numId="12">
    <w:abstractNumId w:val="38"/>
  </w:num>
  <w:num w:numId="13">
    <w:abstractNumId w:val="31"/>
  </w:num>
  <w:num w:numId="14">
    <w:abstractNumId w:val="5"/>
  </w:num>
  <w:num w:numId="15">
    <w:abstractNumId w:val="13"/>
  </w:num>
  <w:num w:numId="16">
    <w:abstractNumId w:val="33"/>
  </w:num>
  <w:num w:numId="17">
    <w:abstractNumId w:val="21"/>
  </w:num>
  <w:num w:numId="18">
    <w:abstractNumId w:val="23"/>
  </w:num>
  <w:num w:numId="19">
    <w:abstractNumId w:val="27"/>
  </w:num>
  <w:num w:numId="20">
    <w:abstractNumId w:val="16"/>
  </w:num>
  <w:num w:numId="21">
    <w:abstractNumId w:val="30"/>
  </w:num>
  <w:num w:numId="22">
    <w:abstractNumId w:val="40"/>
  </w:num>
  <w:num w:numId="23">
    <w:abstractNumId w:val="43"/>
  </w:num>
  <w:num w:numId="24">
    <w:abstractNumId w:val="6"/>
  </w:num>
  <w:num w:numId="25">
    <w:abstractNumId w:val="39"/>
  </w:num>
  <w:num w:numId="26">
    <w:abstractNumId w:val="3"/>
  </w:num>
  <w:num w:numId="27">
    <w:abstractNumId w:val="19"/>
  </w:num>
  <w:num w:numId="28">
    <w:abstractNumId w:val="7"/>
  </w:num>
  <w:num w:numId="29">
    <w:abstractNumId w:val="26"/>
  </w:num>
  <w:num w:numId="30">
    <w:abstractNumId w:val="20"/>
  </w:num>
  <w:num w:numId="31">
    <w:abstractNumId w:val="8"/>
  </w:num>
  <w:num w:numId="32">
    <w:abstractNumId w:val="45"/>
  </w:num>
  <w:num w:numId="33">
    <w:abstractNumId w:val="44"/>
  </w:num>
  <w:num w:numId="34">
    <w:abstractNumId w:val="9"/>
  </w:num>
  <w:num w:numId="35">
    <w:abstractNumId w:val="15"/>
  </w:num>
  <w:num w:numId="36">
    <w:abstractNumId w:val="42"/>
  </w:num>
  <w:num w:numId="37">
    <w:abstractNumId w:val="4"/>
  </w:num>
  <w:num w:numId="38">
    <w:abstractNumId w:val="24"/>
  </w:num>
  <w:num w:numId="39">
    <w:abstractNumId w:val="10"/>
  </w:num>
  <w:num w:numId="40">
    <w:abstractNumId w:val="37"/>
  </w:num>
  <w:num w:numId="41">
    <w:abstractNumId w:val="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0"/>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28C7"/>
    <w:rsid w:val="000061B6"/>
    <w:rsid w:val="00007904"/>
    <w:rsid w:val="00011E8C"/>
    <w:rsid w:val="00013EE7"/>
    <w:rsid w:val="00016D23"/>
    <w:rsid w:val="00033036"/>
    <w:rsid w:val="00043F69"/>
    <w:rsid w:val="00061A43"/>
    <w:rsid w:val="00062488"/>
    <w:rsid w:val="00071308"/>
    <w:rsid w:val="00071970"/>
    <w:rsid w:val="00071B58"/>
    <w:rsid w:val="000761F4"/>
    <w:rsid w:val="000901C6"/>
    <w:rsid w:val="00091F30"/>
    <w:rsid w:val="000936B0"/>
    <w:rsid w:val="0009590E"/>
    <w:rsid w:val="000A210B"/>
    <w:rsid w:val="000B0947"/>
    <w:rsid w:val="000C42D6"/>
    <w:rsid w:val="000E228A"/>
    <w:rsid w:val="000E22FE"/>
    <w:rsid w:val="000F14AB"/>
    <w:rsid w:val="000F2433"/>
    <w:rsid w:val="000F643C"/>
    <w:rsid w:val="000F7AD1"/>
    <w:rsid w:val="001025BA"/>
    <w:rsid w:val="00102D51"/>
    <w:rsid w:val="00104620"/>
    <w:rsid w:val="00104EC9"/>
    <w:rsid w:val="00107811"/>
    <w:rsid w:val="00124DD1"/>
    <w:rsid w:val="001319F9"/>
    <w:rsid w:val="001362EB"/>
    <w:rsid w:val="00142A19"/>
    <w:rsid w:val="00146F58"/>
    <w:rsid w:val="00150550"/>
    <w:rsid w:val="00156A49"/>
    <w:rsid w:val="00162F9B"/>
    <w:rsid w:val="00163886"/>
    <w:rsid w:val="00165628"/>
    <w:rsid w:val="0017694D"/>
    <w:rsid w:val="001772BB"/>
    <w:rsid w:val="001828DC"/>
    <w:rsid w:val="00193A72"/>
    <w:rsid w:val="001B4468"/>
    <w:rsid w:val="001D0B38"/>
    <w:rsid w:val="001E02F4"/>
    <w:rsid w:val="001F0CD6"/>
    <w:rsid w:val="001F429A"/>
    <w:rsid w:val="002079F8"/>
    <w:rsid w:val="00216B60"/>
    <w:rsid w:val="00222906"/>
    <w:rsid w:val="002358B8"/>
    <w:rsid w:val="00243DDD"/>
    <w:rsid w:val="00246CAF"/>
    <w:rsid w:val="00261B35"/>
    <w:rsid w:val="00264C98"/>
    <w:rsid w:val="00266755"/>
    <w:rsid w:val="00271386"/>
    <w:rsid w:val="0027182D"/>
    <w:rsid w:val="0027400C"/>
    <w:rsid w:val="00284714"/>
    <w:rsid w:val="00286DA6"/>
    <w:rsid w:val="00291CA1"/>
    <w:rsid w:val="002A4A53"/>
    <w:rsid w:val="002B6D9E"/>
    <w:rsid w:val="002C792C"/>
    <w:rsid w:val="002C7F5E"/>
    <w:rsid w:val="002D0599"/>
    <w:rsid w:val="002E341D"/>
    <w:rsid w:val="002F501C"/>
    <w:rsid w:val="002F78F4"/>
    <w:rsid w:val="00300E8D"/>
    <w:rsid w:val="00305ECE"/>
    <w:rsid w:val="003131F9"/>
    <w:rsid w:val="00321476"/>
    <w:rsid w:val="00322D2A"/>
    <w:rsid w:val="00331E3A"/>
    <w:rsid w:val="00337B65"/>
    <w:rsid w:val="00347863"/>
    <w:rsid w:val="0035181F"/>
    <w:rsid w:val="00354CE3"/>
    <w:rsid w:val="00361648"/>
    <w:rsid w:val="00371524"/>
    <w:rsid w:val="00377940"/>
    <w:rsid w:val="003841BB"/>
    <w:rsid w:val="00385327"/>
    <w:rsid w:val="003A3FC9"/>
    <w:rsid w:val="003B17E1"/>
    <w:rsid w:val="003B66D2"/>
    <w:rsid w:val="003C10FB"/>
    <w:rsid w:val="003C366F"/>
    <w:rsid w:val="003C3B84"/>
    <w:rsid w:val="003C51D5"/>
    <w:rsid w:val="003D0140"/>
    <w:rsid w:val="003E2F0C"/>
    <w:rsid w:val="00412165"/>
    <w:rsid w:val="00413F84"/>
    <w:rsid w:val="004236D9"/>
    <w:rsid w:val="00425717"/>
    <w:rsid w:val="00451283"/>
    <w:rsid w:val="00451C39"/>
    <w:rsid w:val="004531D2"/>
    <w:rsid w:val="0046014B"/>
    <w:rsid w:val="00463AC6"/>
    <w:rsid w:val="004645C0"/>
    <w:rsid w:val="00464C39"/>
    <w:rsid w:val="00472803"/>
    <w:rsid w:val="00493215"/>
    <w:rsid w:val="00493DF5"/>
    <w:rsid w:val="00495215"/>
    <w:rsid w:val="004A12FE"/>
    <w:rsid w:val="004B5061"/>
    <w:rsid w:val="004B72E8"/>
    <w:rsid w:val="004C73E3"/>
    <w:rsid w:val="004D26C5"/>
    <w:rsid w:val="004E3DC5"/>
    <w:rsid w:val="004E4556"/>
    <w:rsid w:val="004E7112"/>
    <w:rsid w:val="004F196F"/>
    <w:rsid w:val="00507DAA"/>
    <w:rsid w:val="00517459"/>
    <w:rsid w:val="00517AC6"/>
    <w:rsid w:val="00533371"/>
    <w:rsid w:val="00534950"/>
    <w:rsid w:val="0053688D"/>
    <w:rsid w:val="0053730C"/>
    <w:rsid w:val="00564FA6"/>
    <w:rsid w:val="005658C7"/>
    <w:rsid w:val="005768A8"/>
    <w:rsid w:val="00583D97"/>
    <w:rsid w:val="0058661F"/>
    <w:rsid w:val="005873B2"/>
    <w:rsid w:val="00593697"/>
    <w:rsid w:val="00597952"/>
    <w:rsid w:val="005A0466"/>
    <w:rsid w:val="005A423B"/>
    <w:rsid w:val="005A63E0"/>
    <w:rsid w:val="005B39EE"/>
    <w:rsid w:val="005C2193"/>
    <w:rsid w:val="005C69B7"/>
    <w:rsid w:val="005D1427"/>
    <w:rsid w:val="005D3CED"/>
    <w:rsid w:val="005D516E"/>
    <w:rsid w:val="005E5B4E"/>
    <w:rsid w:val="005E6DF3"/>
    <w:rsid w:val="005F08B3"/>
    <w:rsid w:val="005F187A"/>
    <w:rsid w:val="005F1D88"/>
    <w:rsid w:val="0061505E"/>
    <w:rsid w:val="00621C22"/>
    <w:rsid w:val="00627EF7"/>
    <w:rsid w:val="00644A09"/>
    <w:rsid w:val="00645175"/>
    <w:rsid w:val="00652F19"/>
    <w:rsid w:val="0065784B"/>
    <w:rsid w:val="00657E40"/>
    <w:rsid w:val="00673157"/>
    <w:rsid w:val="006813F3"/>
    <w:rsid w:val="00682BF0"/>
    <w:rsid w:val="00682C69"/>
    <w:rsid w:val="00683A87"/>
    <w:rsid w:val="006A4A55"/>
    <w:rsid w:val="006A622A"/>
    <w:rsid w:val="006B0FDD"/>
    <w:rsid w:val="006B123D"/>
    <w:rsid w:val="006C395E"/>
    <w:rsid w:val="006C4D6D"/>
    <w:rsid w:val="006C4D87"/>
    <w:rsid w:val="006C50C4"/>
    <w:rsid w:val="006C6766"/>
    <w:rsid w:val="006D55E5"/>
    <w:rsid w:val="006F4F1E"/>
    <w:rsid w:val="006F7B7A"/>
    <w:rsid w:val="00703C26"/>
    <w:rsid w:val="00704929"/>
    <w:rsid w:val="00704C44"/>
    <w:rsid w:val="00705367"/>
    <w:rsid w:val="007141E2"/>
    <w:rsid w:val="00715238"/>
    <w:rsid w:val="00716910"/>
    <w:rsid w:val="0072338D"/>
    <w:rsid w:val="00726EB0"/>
    <w:rsid w:val="00730A7D"/>
    <w:rsid w:val="00734D2F"/>
    <w:rsid w:val="00741CC5"/>
    <w:rsid w:val="007446BA"/>
    <w:rsid w:val="00744C00"/>
    <w:rsid w:val="00762FC4"/>
    <w:rsid w:val="0077213F"/>
    <w:rsid w:val="00792CF9"/>
    <w:rsid w:val="007C7C8C"/>
    <w:rsid w:val="007D0635"/>
    <w:rsid w:val="007D3704"/>
    <w:rsid w:val="007D6033"/>
    <w:rsid w:val="007D6366"/>
    <w:rsid w:val="007E0954"/>
    <w:rsid w:val="007E2D45"/>
    <w:rsid w:val="007E3FC8"/>
    <w:rsid w:val="008050D1"/>
    <w:rsid w:val="008054E8"/>
    <w:rsid w:val="00817BD5"/>
    <w:rsid w:val="00823A0A"/>
    <w:rsid w:val="00834D72"/>
    <w:rsid w:val="0083592A"/>
    <w:rsid w:val="00836399"/>
    <w:rsid w:val="0084400E"/>
    <w:rsid w:val="00844395"/>
    <w:rsid w:val="00844D9D"/>
    <w:rsid w:val="008572F3"/>
    <w:rsid w:val="00862B26"/>
    <w:rsid w:val="00871C41"/>
    <w:rsid w:val="00873483"/>
    <w:rsid w:val="008808CC"/>
    <w:rsid w:val="008A124D"/>
    <w:rsid w:val="008A1E7C"/>
    <w:rsid w:val="008A2EC6"/>
    <w:rsid w:val="008A38D1"/>
    <w:rsid w:val="008A50C2"/>
    <w:rsid w:val="008B0175"/>
    <w:rsid w:val="008B7D72"/>
    <w:rsid w:val="008C3AC3"/>
    <w:rsid w:val="008D56EE"/>
    <w:rsid w:val="008D79E2"/>
    <w:rsid w:val="008F285E"/>
    <w:rsid w:val="00901136"/>
    <w:rsid w:val="00915F51"/>
    <w:rsid w:val="00917A4A"/>
    <w:rsid w:val="00917D42"/>
    <w:rsid w:val="00923A4A"/>
    <w:rsid w:val="00933FC2"/>
    <w:rsid w:val="009566EB"/>
    <w:rsid w:val="00964562"/>
    <w:rsid w:val="009648C7"/>
    <w:rsid w:val="009736DB"/>
    <w:rsid w:val="00976C62"/>
    <w:rsid w:val="00985AC3"/>
    <w:rsid w:val="00986B6D"/>
    <w:rsid w:val="00990EC6"/>
    <w:rsid w:val="00994FAF"/>
    <w:rsid w:val="00995E37"/>
    <w:rsid w:val="009A0DF8"/>
    <w:rsid w:val="009A18FA"/>
    <w:rsid w:val="009B6A56"/>
    <w:rsid w:val="009C75CA"/>
    <w:rsid w:val="009D5309"/>
    <w:rsid w:val="009D70E5"/>
    <w:rsid w:val="009E02F0"/>
    <w:rsid w:val="009F025F"/>
    <w:rsid w:val="009F4124"/>
    <w:rsid w:val="00A05ACD"/>
    <w:rsid w:val="00A07E17"/>
    <w:rsid w:val="00A15C9F"/>
    <w:rsid w:val="00A167D5"/>
    <w:rsid w:val="00A25C4C"/>
    <w:rsid w:val="00A359CC"/>
    <w:rsid w:val="00A45528"/>
    <w:rsid w:val="00A55B4A"/>
    <w:rsid w:val="00A621EE"/>
    <w:rsid w:val="00A74C1E"/>
    <w:rsid w:val="00A77E43"/>
    <w:rsid w:val="00A807D5"/>
    <w:rsid w:val="00A81BFE"/>
    <w:rsid w:val="00AA28B1"/>
    <w:rsid w:val="00AB0D2E"/>
    <w:rsid w:val="00AB56CB"/>
    <w:rsid w:val="00AB6701"/>
    <w:rsid w:val="00AC2DA0"/>
    <w:rsid w:val="00AC38DD"/>
    <w:rsid w:val="00AD0C77"/>
    <w:rsid w:val="00AD2736"/>
    <w:rsid w:val="00AD4E5A"/>
    <w:rsid w:val="00AE0D2F"/>
    <w:rsid w:val="00AE4440"/>
    <w:rsid w:val="00AE557F"/>
    <w:rsid w:val="00AE63CF"/>
    <w:rsid w:val="00AE7A2C"/>
    <w:rsid w:val="00AF1413"/>
    <w:rsid w:val="00B0718C"/>
    <w:rsid w:val="00B11B5F"/>
    <w:rsid w:val="00B152B6"/>
    <w:rsid w:val="00B168AF"/>
    <w:rsid w:val="00B17593"/>
    <w:rsid w:val="00B222EE"/>
    <w:rsid w:val="00B24E86"/>
    <w:rsid w:val="00B31FC6"/>
    <w:rsid w:val="00B34D1E"/>
    <w:rsid w:val="00B41D4B"/>
    <w:rsid w:val="00B603F7"/>
    <w:rsid w:val="00B65A97"/>
    <w:rsid w:val="00B76BCD"/>
    <w:rsid w:val="00B864ED"/>
    <w:rsid w:val="00B86F37"/>
    <w:rsid w:val="00B9150E"/>
    <w:rsid w:val="00B97167"/>
    <w:rsid w:val="00B97CA4"/>
    <w:rsid w:val="00BA53A8"/>
    <w:rsid w:val="00BB5713"/>
    <w:rsid w:val="00BC06DC"/>
    <w:rsid w:val="00BC260D"/>
    <w:rsid w:val="00BC7CDA"/>
    <w:rsid w:val="00BE0A19"/>
    <w:rsid w:val="00BE326A"/>
    <w:rsid w:val="00BE61BF"/>
    <w:rsid w:val="00C00B8E"/>
    <w:rsid w:val="00C15C20"/>
    <w:rsid w:val="00C16E03"/>
    <w:rsid w:val="00C31435"/>
    <w:rsid w:val="00C46885"/>
    <w:rsid w:val="00C542EB"/>
    <w:rsid w:val="00C578E5"/>
    <w:rsid w:val="00C6623D"/>
    <w:rsid w:val="00C820A9"/>
    <w:rsid w:val="00C864D6"/>
    <w:rsid w:val="00C94828"/>
    <w:rsid w:val="00C958F2"/>
    <w:rsid w:val="00C96D78"/>
    <w:rsid w:val="00CA55CF"/>
    <w:rsid w:val="00CA6188"/>
    <w:rsid w:val="00CB1176"/>
    <w:rsid w:val="00CB41C6"/>
    <w:rsid w:val="00CB438C"/>
    <w:rsid w:val="00CC684B"/>
    <w:rsid w:val="00CD3D79"/>
    <w:rsid w:val="00CE0171"/>
    <w:rsid w:val="00CE6552"/>
    <w:rsid w:val="00D10153"/>
    <w:rsid w:val="00D105AA"/>
    <w:rsid w:val="00D1472C"/>
    <w:rsid w:val="00D34FEC"/>
    <w:rsid w:val="00D36D60"/>
    <w:rsid w:val="00D44DD3"/>
    <w:rsid w:val="00D4688C"/>
    <w:rsid w:val="00D5108F"/>
    <w:rsid w:val="00D5277B"/>
    <w:rsid w:val="00D57C85"/>
    <w:rsid w:val="00D600E3"/>
    <w:rsid w:val="00D63C36"/>
    <w:rsid w:val="00D87C77"/>
    <w:rsid w:val="00D91330"/>
    <w:rsid w:val="00DA3D03"/>
    <w:rsid w:val="00DA4A38"/>
    <w:rsid w:val="00DB4343"/>
    <w:rsid w:val="00DB4DDB"/>
    <w:rsid w:val="00DB771D"/>
    <w:rsid w:val="00DC0755"/>
    <w:rsid w:val="00DC2F1B"/>
    <w:rsid w:val="00DD1C94"/>
    <w:rsid w:val="00DD7A4B"/>
    <w:rsid w:val="00DF1497"/>
    <w:rsid w:val="00DF426B"/>
    <w:rsid w:val="00DF68C6"/>
    <w:rsid w:val="00DF694A"/>
    <w:rsid w:val="00DF7C61"/>
    <w:rsid w:val="00E079E2"/>
    <w:rsid w:val="00E21A4A"/>
    <w:rsid w:val="00E25532"/>
    <w:rsid w:val="00E32A9D"/>
    <w:rsid w:val="00E33C14"/>
    <w:rsid w:val="00E33CF1"/>
    <w:rsid w:val="00E4638A"/>
    <w:rsid w:val="00E511EA"/>
    <w:rsid w:val="00E553CC"/>
    <w:rsid w:val="00E6288C"/>
    <w:rsid w:val="00E64801"/>
    <w:rsid w:val="00E800B4"/>
    <w:rsid w:val="00E85C2A"/>
    <w:rsid w:val="00E8633D"/>
    <w:rsid w:val="00E906F8"/>
    <w:rsid w:val="00EA0113"/>
    <w:rsid w:val="00EA5FEC"/>
    <w:rsid w:val="00EC7360"/>
    <w:rsid w:val="00ED728E"/>
    <w:rsid w:val="00EE55FB"/>
    <w:rsid w:val="00EE7DCC"/>
    <w:rsid w:val="00EF0672"/>
    <w:rsid w:val="00EF32A7"/>
    <w:rsid w:val="00EF3FB9"/>
    <w:rsid w:val="00F021C4"/>
    <w:rsid w:val="00F11506"/>
    <w:rsid w:val="00F20F0C"/>
    <w:rsid w:val="00F22136"/>
    <w:rsid w:val="00F4180C"/>
    <w:rsid w:val="00F4569C"/>
    <w:rsid w:val="00F61D64"/>
    <w:rsid w:val="00F646F0"/>
    <w:rsid w:val="00F6491F"/>
    <w:rsid w:val="00F67748"/>
    <w:rsid w:val="00F72921"/>
    <w:rsid w:val="00F80C90"/>
    <w:rsid w:val="00F827C2"/>
    <w:rsid w:val="00F83622"/>
    <w:rsid w:val="00F92A0D"/>
    <w:rsid w:val="00FA3F83"/>
    <w:rsid w:val="00FB53E1"/>
    <w:rsid w:val="00FD3DD3"/>
    <w:rsid w:val="00FD52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5341ED52"/>
  <w15:docId w15:val="{C4D5B105-B5DE-46E9-BC42-E9D1CDB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AA"/>
    <w:pPr>
      <w:jc w:val="both"/>
    </w:pPr>
    <w:rPr>
      <w:rFonts w:ascii="New Century Schlbk" w:hAnsi="New Century Schlbk"/>
      <w:sz w:val="24"/>
      <w:lang w:val="fr-FR" w:eastAsia="fr-FR"/>
    </w:rPr>
  </w:style>
  <w:style w:type="paragraph" w:styleId="Titre1">
    <w:name w:val="heading 1"/>
    <w:basedOn w:val="Normal"/>
    <w:next w:val="Normal"/>
    <w:qFormat/>
    <w:rsid w:val="00507DAA"/>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7DAA"/>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507DAA"/>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7DAA"/>
    <w:pPr>
      <w:tabs>
        <w:tab w:val="center" w:pos="4819"/>
        <w:tab w:val="right" w:pos="9071"/>
      </w:tabs>
    </w:pPr>
  </w:style>
  <w:style w:type="paragraph" w:styleId="En-tte">
    <w:name w:val="header"/>
    <w:basedOn w:val="Normal"/>
    <w:rsid w:val="00507DAA"/>
    <w:pPr>
      <w:tabs>
        <w:tab w:val="center" w:pos="4819"/>
        <w:tab w:val="right" w:pos="9071"/>
      </w:tabs>
    </w:pPr>
  </w:style>
  <w:style w:type="character" w:styleId="Appelnotedebasdep">
    <w:name w:val="footnote reference"/>
    <w:basedOn w:val="Policepardfaut"/>
    <w:semiHidden/>
    <w:rsid w:val="00507DAA"/>
    <w:rPr>
      <w:position w:val="6"/>
      <w:sz w:val="16"/>
    </w:rPr>
  </w:style>
  <w:style w:type="paragraph" w:styleId="Notedebasdepage">
    <w:name w:val="footnote text"/>
    <w:basedOn w:val="Normal"/>
    <w:semiHidden/>
    <w:rsid w:val="00507DAA"/>
    <w:rPr>
      <w:sz w:val="20"/>
    </w:rPr>
  </w:style>
  <w:style w:type="paragraph" w:customStyle="1" w:styleId="standard">
    <w:name w:val="standard"/>
    <w:basedOn w:val="Normal"/>
    <w:rsid w:val="00507DAA"/>
  </w:style>
  <w:style w:type="paragraph" w:customStyle="1" w:styleId="Description">
    <w:name w:val="Description"/>
    <w:basedOn w:val="Normal"/>
    <w:rsid w:val="00507DAA"/>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7DAA"/>
    <w:pPr>
      <w:spacing w:before="240" w:after="240"/>
      <w:jc w:val="left"/>
    </w:pPr>
    <w:rPr>
      <w:rFonts w:ascii="Times" w:hAnsi="Times"/>
      <w:b/>
    </w:rPr>
  </w:style>
  <w:style w:type="paragraph" w:customStyle="1" w:styleId="pieddepage0">
    <w:name w:val="pied de page"/>
    <w:basedOn w:val="En-tte"/>
    <w:rsid w:val="00507DAA"/>
    <w:pPr>
      <w:spacing w:after="240"/>
      <w:jc w:val="left"/>
    </w:pPr>
    <w:rPr>
      <w:rFonts w:ascii="Times" w:hAnsi="Times"/>
    </w:rPr>
  </w:style>
  <w:style w:type="paragraph" w:styleId="Corpsdetexte">
    <w:name w:val="Body Text"/>
    <w:basedOn w:val="Normal"/>
    <w:rsid w:val="00507DAA"/>
    <w:rPr>
      <w:rFonts w:ascii="Arial" w:hAnsi="Arial"/>
      <w:b/>
      <w:sz w:val="22"/>
    </w:rPr>
  </w:style>
  <w:style w:type="character" w:styleId="Numrodepage">
    <w:name w:val="page number"/>
    <w:basedOn w:val="Policepardfaut"/>
    <w:rsid w:val="00507DAA"/>
  </w:style>
  <w:style w:type="paragraph" w:styleId="Corpsdetexte2">
    <w:name w:val="Body Text 2"/>
    <w:basedOn w:val="Normal"/>
    <w:link w:val="Corpsdetexte2Car"/>
    <w:rsid w:val="00507DAA"/>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744C00"/>
    <w:pPr>
      <w:spacing w:after="120"/>
      <w:ind w:left="283"/>
    </w:pPr>
  </w:style>
  <w:style w:type="paragraph" w:styleId="Retraitcorpsdetexte2">
    <w:name w:val="Body Text Indent 2"/>
    <w:basedOn w:val="Normal"/>
    <w:rsid w:val="001D0B38"/>
    <w:pPr>
      <w:spacing w:after="120" w:line="480" w:lineRule="auto"/>
      <w:ind w:left="283"/>
    </w:pPr>
  </w:style>
  <w:style w:type="paragraph" w:styleId="Retraitcorpsdetexte3">
    <w:name w:val="Body Text Indent 3"/>
    <w:basedOn w:val="Normal"/>
    <w:rsid w:val="00BC260D"/>
    <w:pPr>
      <w:spacing w:after="120"/>
      <w:ind w:left="283"/>
    </w:pPr>
    <w:rPr>
      <w:sz w:val="16"/>
      <w:szCs w:val="16"/>
    </w:rPr>
  </w:style>
  <w:style w:type="character" w:customStyle="1" w:styleId="PieddepageCar">
    <w:name w:val="Pied de page Car"/>
    <w:basedOn w:val="Policepardfaut"/>
    <w:link w:val="Pieddepage"/>
    <w:rsid w:val="00BC7CDA"/>
    <w:rPr>
      <w:rFonts w:ascii="New Century Schlbk" w:hAnsi="New Century Schlbk"/>
      <w:sz w:val="24"/>
      <w:lang w:val="fr-FR" w:eastAsia="fr-FR"/>
    </w:rPr>
  </w:style>
  <w:style w:type="character" w:styleId="Lienhypertexte">
    <w:name w:val="Hyperlink"/>
    <w:basedOn w:val="Policepardfaut"/>
    <w:uiPriority w:val="99"/>
    <w:unhideWhenUsed/>
    <w:rsid w:val="00BC7CDA"/>
    <w:rPr>
      <w:color w:val="0000FF" w:themeColor="hyperlink"/>
      <w:u w:val="single"/>
    </w:rPr>
  </w:style>
  <w:style w:type="paragraph" w:styleId="Paragraphedeliste">
    <w:name w:val="List Paragraph"/>
    <w:basedOn w:val="Normal"/>
    <w:uiPriority w:val="34"/>
    <w:qFormat/>
    <w:rsid w:val="000A210B"/>
    <w:pPr>
      <w:ind w:left="720"/>
      <w:contextualSpacing/>
    </w:pPr>
  </w:style>
  <w:style w:type="paragraph" w:styleId="Sansinterligne">
    <w:name w:val="No Spacing"/>
    <w:uiPriority w:val="1"/>
    <w:qFormat/>
    <w:rsid w:val="00FD52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561">
      <w:bodyDiv w:val="1"/>
      <w:marLeft w:val="0"/>
      <w:marRight w:val="0"/>
      <w:marTop w:val="0"/>
      <w:marBottom w:val="0"/>
      <w:divBdr>
        <w:top w:val="none" w:sz="0" w:space="0" w:color="auto"/>
        <w:left w:val="none" w:sz="0" w:space="0" w:color="auto"/>
        <w:bottom w:val="none" w:sz="0" w:space="0" w:color="auto"/>
        <w:right w:val="none" w:sz="0" w:space="0" w:color="auto"/>
      </w:divBdr>
    </w:div>
    <w:div w:id="195972785">
      <w:bodyDiv w:val="1"/>
      <w:marLeft w:val="0"/>
      <w:marRight w:val="0"/>
      <w:marTop w:val="0"/>
      <w:marBottom w:val="0"/>
      <w:divBdr>
        <w:top w:val="none" w:sz="0" w:space="0" w:color="auto"/>
        <w:left w:val="none" w:sz="0" w:space="0" w:color="auto"/>
        <w:bottom w:val="none" w:sz="0" w:space="0" w:color="auto"/>
        <w:right w:val="none" w:sz="0" w:space="0" w:color="auto"/>
      </w:divBdr>
    </w:div>
    <w:div w:id="1318799287">
      <w:bodyDiv w:val="1"/>
      <w:marLeft w:val="0"/>
      <w:marRight w:val="0"/>
      <w:marTop w:val="0"/>
      <w:marBottom w:val="0"/>
      <w:divBdr>
        <w:top w:val="none" w:sz="0" w:space="0" w:color="auto"/>
        <w:left w:val="none" w:sz="0" w:space="0" w:color="auto"/>
        <w:bottom w:val="none" w:sz="0" w:space="0" w:color="auto"/>
        <w:right w:val="none" w:sz="0" w:space="0" w:color="auto"/>
      </w:divBdr>
    </w:div>
    <w:div w:id="1364283222">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60033938">
      <w:bodyDiv w:val="1"/>
      <w:marLeft w:val="0"/>
      <w:marRight w:val="0"/>
      <w:marTop w:val="0"/>
      <w:marBottom w:val="0"/>
      <w:divBdr>
        <w:top w:val="none" w:sz="0" w:space="0" w:color="auto"/>
        <w:left w:val="none" w:sz="0" w:space="0" w:color="auto"/>
        <w:bottom w:val="none" w:sz="0" w:space="0" w:color="auto"/>
        <w:right w:val="none" w:sz="0" w:space="0" w:color="auto"/>
      </w:divBdr>
    </w:div>
    <w:div w:id="1463189192">
      <w:bodyDiv w:val="1"/>
      <w:marLeft w:val="0"/>
      <w:marRight w:val="0"/>
      <w:marTop w:val="0"/>
      <w:marBottom w:val="0"/>
      <w:divBdr>
        <w:top w:val="none" w:sz="0" w:space="0" w:color="auto"/>
        <w:left w:val="none" w:sz="0" w:space="0" w:color="auto"/>
        <w:bottom w:val="none" w:sz="0" w:space="0" w:color="auto"/>
        <w:right w:val="none" w:sz="0" w:space="0" w:color="auto"/>
      </w:divBdr>
    </w:div>
    <w:div w:id="1638753561">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30881467">
      <w:bodyDiv w:val="1"/>
      <w:marLeft w:val="0"/>
      <w:marRight w:val="0"/>
      <w:marTop w:val="0"/>
      <w:marBottom w:val="0"/>
      <w:divBdr>
        <w:top w:val="none" w:sz="0" w:space="0" w:color="auto"/>
        <w:left w:val="none" w:sz="0" w:space="0" w:color="auto"/>
        <w:bottom w:val="none" w:sz="0" w:space="0" w:color="auto"/>
        <w:right w:val="none" w:sz="0" w:space="0" w:color="auto"/>
      </w:divBdr>
    </w:div>
    <w:div w:id="2048749211">
      <w:bodyDiv w:val="1"/>
      <w:marLeft w:val="0"/>
      <w:marRight w:val="0"/>
      <w:marTop w:val="0"/>
      <w:marBottom w:val="0"/>
      <w:divBdr>
        <w:top w:val="none" w:sz="0" w:space="0" w:color="auto"/>
        <w:left w:val="none" w:sz="0" w:space="0" w:color="auto"/>
        <w:bottom w:val="none" w:sz="0" w:space="0" w:color="auto"/>
        <w:right w:val="none" w:sz="0" w:space="0" w:color="auto"/>
      </w:divBdr>
    </w:div>
    <w:div w:id="2069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reussite.cegepmontpetit.ca/cege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egepmontpetit.ca" TargetMode="External"/><Relationship Id="rId2" Type="http://schemas.openxmlformats.org/officeDocument/2006/relationships/numbering" Target="numbering.xml"/><Relationship Id="rId16" Type="http://schemas.openxmlformats.org/officeDocument/2006/relationships/hyperlink" Target="https://mareussite.cegepmontpetit.ca/cegep/mon-parcou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0A6E-575A-4127-B5FD-B528FA64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3391</Words>
  <Characters>19151</Characters>
  <Application>Microsoft Office Word</Application>
  <DocSecurity>0</DocSecurity>
  <Lines>159</Lines>
  <Paragraphs>44</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Blais Stéphanie J.</cp:lastModifiedBy>
  <cp:revision>20</cp:revision>
  <cp:lastPrinted>2021-10-29T15:21:00Z</cp:lastPrinted>
  <dcterms:created xsi:type="dcterms:W3CDTF">2018-02-22T19:42:00Z</dcterms:created>
  <dcterms:modified xsi:type="dcterms:W3CDTF">2021-10-29T15:22:00Z</dcterms:modified>
</cp:coreProperties>
</file>