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9AD70" w14:textId="1389249E" w:rsidR="005F5325" w:rsidRPr="00496330" w:rsidRDefault="005F5325" w:rsidP="005F5325">
      <w:pPr>
        <w:jc w:val="left"/>
        <w:rPr>
          <w:rFonts w:ascii="Arial" w:hAnsi="Arial" w:cs="Arial"/>
          <w:noProof/>
          <w:sz w:val="20"/>
          <w:lang w:val="fr-CA" w:eastAsia="fr-CA"/>
        </w:rPr>
      </w:pPr>
      <w:r w:rsidRPr="00496330">
        <w:rPr>
          <w:rFonts w:ascii="Arial" w:hAnsi="Arial" w:cs="Arial"/>
          <w:noProof/>
          <w:sz w:val="20"/>
          <w:lang w:val="fr-CA" w:eastAsia="fr-CA"/>
        </w:rPr>
        <w:drawing>
          <wp:inline distT="0" distB="0" distL="0" distR="0" wp14:anchorId="0F4E73D4" wp14:editId="4FBE48DB">
            <wp:extent cx="1509622" cy="624975"/>
            <wp:effectExtent l="0" t="0" r="0" b="3810"/>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p w14:paraId="7A2CF068" w14:textId="4F0075F2" w:rsidR="005F5325" w:rsidRPr="00496330" w:rsidRDefault="0048633B" w:rsidP="00F46601">
      <w:pPr>
        <w:jc w:val="right"/>
        <w:rPr>
          <w:rFonts w:ascii="Arial" w:hAnsi="Arial" w:cs="Arial"/>
          <w:b/>
          <w:i/>
          <w:sz w:val="20"/>
        </w:rPr>
      </w:pPr>
      <w:r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r w:rsidR="00F46601" w:rsidRPr="00496330">
        <w:rPr>
          <w:rFonts w:ascii="Arial" w:hAnsi="Arial" w:cs="Arial"/>
          <w:b/>
          <w:i/>
          <w:sz w:val="20"/>
        </w:rPr>
        <w:tab/>
      </w:r>
    </w:p>
    <w:p w14:paraId="24B5F0DB" w14:textId="7D09C08E" w:rsidR="004F1597" w:rsidRPr="00496330" w:rsidRDefault="004F1597" w:rsidP="00F46601">
      <w:pPr>
        <w:jc w:val="right"/>
        <w:rPr>
          <w:rFonts w:ascii="Arial" w:hAnsi="Arial" w:cs="Arial"/>
          <w:b/>
          <w:i/>
          <w:sz w:val="20"/>
        </w:rPr>
      </w:pPr>
      <w:r w:rsidRPr="00496330">
        <w:rPr>
          <w:rFonts w:ascii="Arial" w:hAnsi="Arial" w:cs="Arial"/>
          <w:b/>
          <w:i/>
          <w:sz w:val="20"/>
        </w:rPr>
        <w:t>CAHIER DE PROGRAMME</w:t>
      </w:r>
    </w:p>
    <w:p w14:paraId="72E5D5A0" w14:textId="77777777" w:rsidR="009648C7" w:rsidRPr="00496330" w:rsidRDefault="004F1597" w:rsidP="00807076">
      <w:pPr>
        <w:jc w:val="right"/>
        <w:rPr>
          <w:rFonts w:ascii="Arial" w:hAnsi="Arial" w:cs="Arial"/>
          <w:b/>
          <w:sz w:val="20"/>
        </w:rPr>
      </w:pPr>
      <w:r w:rsidRPr="00496330">
        <w:rPr>
          <w:rFonts w:ascii="Arial" w:hAnsi="Arial" w:cs="Arial"/>
          <w:b/>
          <w:i/>
          <w:sz w:val="20"/>
        </w:rPr>
        <w:br/>
      </w:r>
      <w:r w:rsidR="003127BE" w:rsidRPr="00496330">
        <w:rPr>
          <w:rFonts w:ascii="Arial" w:hAnsi="Arial" w:cs="Arial"/>
          <w:b/>
          <w:i/>
          <w:sz w:val="20"/>
        </w:rPr>
        <w:t>ARTS VISUELS</w:t>
      </w:r>
      <w:r w:rsidR="00CE0171" w:rsidRPr="00496330">
        <w:rPr>
          <w:rFonts w:ascii="Arial" w:hAnsi="Arial" w:cs="Arial"/>
          <w:b/>
          <w:i/>
          <w:sz w:val="20"/>
        </w:rPr>
        <w:t xml:space="preserve"> </w:t>
      </w:r>
      <w:r w:rsidR="009648C7" w:rsidRPr="00496330">
        <w:rPr>
          <w:rFonts w:ascii="Arial" w:hAnsi="Arial" w:cs="Arial"/>
          <w:b/>
          <w:sz w:val="20"/>
        </w:rPr>
        <w:t>(</w:t>
      </w:r>
      <w:r w:rsidR="00807076" w:rsidRPr="00496330">
        <w:rPr>
          <w:rFonts w:ascii="Arial" w:hAnsi="Arial" w:cs="Arial"/>
          <w:b/>
          <w:sz w:val="20"/>
        </w:rPr>
        <w:t>510.A0</w:t>
      </w:r>
      <w:r w:rsidR="009648C7" w:rsidRPr="00496330">
        <w:rPr>
          <w:rFonts w:ascii="Arial" w:hAnsi="Arial" w:cs="Arial"/>
          <w:b/>
          <w:sz w:val="20"/>
        </w:rPr>
        <w:t>)</w:t>
      </w:r>
    </w:p>
    <w:p w14:paraId="764153AE" w14:textId="77777777" w:rsidR="00BD6E9C" w:rsidRPr="00496330" w:rsidRDefault="00BD6E9C" w:rsidP="00807076">
      <w:pPr>
        <w:jc w:val="right"/>
        <w:rPr>
          <w:rFonts w:ascii="Arial" w:hAnsi="Arial" w:cs="Arial"/>
          <w:b/>
          <w:sz w:val="20"/>
        </w:rPr>
      </w:pPr>
    </w:p>
    <w:p w14:paraId="43344474" w14:textId="77777777" w:rsidR="004F59EC" w:rsidRPr="00496330" w:rsidRDefault="004F59EC" w:rsidP="004F59EC">
      <w:pPr>
        <w:jc w:val="right"/>
        <w:rPr>
          <w:rFonts w:ascii="Arial" w:hAnsi="Arial" w:cs="Arial"/>
          <w:b/>
          <w:sz w:val="20"/>
        </w:rPr>
      </w:pPr>
    </w:p>
    <w:p w14:paraId="4732F4ED" w14:textId="77777777" w:rsidR="004F59EC" w:rsidRPr="00496330" w:rsidRDefault="004F59EC" w:rsidP="004F59EC">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20"/>
        </w:rPr>
      </w:pPr>
    </w:p>
    <w:p w14:paraId="0FB1367D" w14:textId="77777777" w:rsidR="005F5325" w:rsidRPr="00496330"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0"/>
        </w:rPr>
      </w:pPr>
      <w:r w:rsidRPr="00496330">
        <w:rPr>
          <w:rFonts w:ascii="Arial" w:hAnsi="Arial" w:cs="Arial"/>
          <w:b/>
          <w:caps/>
          <w:sz w:val="20"/>
        </w:rPr>
        <w:t>Diplôme d’études collégiales (Dec)</w:t>
      </w:r>
    </w:p>
    <w:p w14:paraId="1C840027" w14:textId="77777777" w:rsidR="005F5325" w:rsidRPr="00496330"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496330">
        <w:rPr>
          <w:rFonts w:ascii="Arial" w:hAnsi="Arial" w:cs="Arial"/>
          <w:sz w:val="20"/>
        </w:rPr>
        <w:t>Pour obtenir un diplôme d’études collégiales, vous devez avoir satisfait aux trois conditions suivantes :</w:t>
      </w:r>
    </w:p>
    <w:p w14:paraId="0F068820" w14:textId="77777777" w:rsidR="005F5325" w:rsidRPr="00496330"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496330">
        <w:rPr>
          <w:rFonts w:ascii="Arial" w:hAnsi="Arial" w:cs="Arial"/>
          <w:sz w:val="20"/>
        </w:rPr>
        <w:t>1.</w:t>
      </w:r>
      <w:r w:rsidRPr="00496330">
        <w:rPr>
          <w:rFonts w:ascii="Arial" w:hAnsi="Arial" w:cs="Arial"/>
          <w:sz w:val="20"/>
        </w:rPr>
        <w:tab/>
        <w:t xml:space="preserve">Avoir </w:t>
      </w:r>
      <w:r w:rsidRPr="00496330">
        <w:rPr>
          <w:rFonts w:ascii="Arial" w:hAnsi="Arial" w:cs="Arial"/>
          <w:b/>
          <w:bCs/>
          <w:sz w:val="20"/>
        </w:rPr>
        <w:t>réussi</w:t>
      </w:r>
      <w:r w:rsidRPr="00496330">
        <w:rPr>
          <w:rFonts w:ascii="Arial" w:hAnsi="Arial" w:cs="Arial"/>
          <w:sz w:val="20"/>
        </w:rPr>
        <w:t xml:space="preserve"> tous les cours de la grille de votre programme.</w:t>
      </w:r>
    </w:p>
    <w:p w14:paraId="08A0F0B2" w14:textId="77777777" w:rsidR="005F5325" w:rsidRPr="00496330"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496330">
        <w:rPr>
          <w:rFonts w:ascii="Arial" w:hAnsi="Arial" w:cs="Arial"/>
          <w:sz w:val="20"/>
        </w:rPr>
        <w:t>2.</w:t>
      </w:r>
      <w:r w:rsidRPr="00496330">
        <w:rPr>
          <w:rFonts w:ascii="Arial" w:hAnsi="Arial" w:cs="Arial"/>
          <w:sz w:val="20"/>
        </w:rPr>
        <w:tab/>
        <w:t xml:space="preserve">Avoir </w:t>
      </w:r>
      <w:r w:rsidRPr="00496330">
        <w:rPr>
          <w:rFonts w:ascii="Arial" w:hAnsi="Arial" w:cs="Arial"/>
          <w:b/>
          <w:sz w:val="20"/>
        </w:rPr>
        <w:t>réussi</w:t>
      </w:r>
      <w:r w:rsidRPr="00496330">
        <w:rPr>
          <w:rFonts w:ascii="Arial" w:hAnsi="Arial" w:cs="Arial"/>
          <w:sz w:val="20"/>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la personne étudiante du secteur technique que pour celui du secteur préuniversitaire.</w:t>
      </w:r>
    </w:p>
    <w:p w14:paraId="213E9191" w14:textId="77777777" w:rsidR="005F5325" w:rsidRPr="00496330" w:rsidRDefault="005F5325" w:rsidP="005F5325">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0"/>
        </w:rPr>
      </w:pPr>
      <w:r w:rsidRPr="00496330">
        <w:rPr>
          <w:rFonts w:ascii="Arial" w:hAnsi="Arial" w:cs="Arial"/>
          <w:sz w:val="20"/>
        </w:rPr>
        <w:t>3.</w:t>
      </w:r>
      <w:r w:rsidRPr="00496330">
        <w:rPr>
          <w:rFonts w:ascii="Arial" w:hAnsi="Arial" w:cs="Arial"/>
          <w:sz w:val="20"/>
        </w:rPr>
        <w:tab/>
        <w:t xml:space="preserve">Avoir </w:t>
      </w:r>
      <w:r w:rsidRPr="00496330">
        <w:rPr>
          <w:rFonts w:ascii="Arial" w:hAnsi="Arial" w:cs="Arial"/>
          <w:b/>
          <w:sz w:val="20"/>
        </w:rPr>
        <w:t>réussi</w:t>
      </w:r>
      <w:r w:rsidRPr="00496330">
        <w:rPr>
          <w:rFonts w:ascii="Arial" w:hAnsi="Arial" w:cs="Arial"/>
          <w:sz w:val="20"/>
        </w:rPr>
        <w:t xml:space="preserve"> l’épreuve synthèse de votre programme. Dans chacun des programmes, un (ou des) cours est(sont) porteur(s) de cette épreuve et est(sont) identifié(s). La </w:t>
      </w:r>
      <w:r w:rsidRPr="00496330">
        <w:rPr>
          <w:rFonts w:ascii="Arial" w:hAnsi="Arial" w:cs="Arial"/>
          <w:i/>
          <w:iCs/>
          <w:sz w:val="20"/>
        </w:rPr>
        <w:t>Politique institutionnelle d’évaluation des apprentissages</w:t>
      </w:r>
      <w:r w:rsidRPr="00496330">
        <w:rPr>
          <w:rFonts w:ascii="Arial" w:hAnsi="Arial" w:cs="Arial"/>
          <w:sz w:val="20"/>
        </w:rPr>
        <w:t xml:space="preserve"> (PIÉA) prévoit que « L’admission à l’épreuve synthèse de programme requiert que la personne étudiante soit, à cette session, inscrite aux derniers cours de son programme, exception faite des cours de la formation générale complémentaire. » (Article 5.4.3)</w:t>
      </w:r>
    </w:p>
    <w:p w14:paraId="6F8BD1E5" w14:textId="77777777" w:rsidR="004F59EC" w:rsidRPr="00496330"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620030AE" w14:textId="77777777" w:rsidR="004F59EC" w:rsidRPr="00496330" w:rsidRDefault="004F59EC" w:rsidP="004F59EC">
      <w:pPr>
        <w:rPr>
          <w:rFonts w:ascii="Arial" w:hAnsi="Arial" w:cs="Arial"/>
          <w:sz w:val="20"/>
        </w:rPr>
      </w:pPr>
    </w:p>
    <w:p w14:paraId="3C587208" w14:textId="77777777" w:rsidR="00BD6E9C" w:rsidRPr="00496330" w:rsidRDefault="00BD6E9C" w:rsidP="004F59EC">
      <w:pPr>
        <w:rPr>
          <w:rFonts w:ascii="Arial" w:hAnsi="Arial" w:cs="Arial"/>
          <w:sz w:val="20"/>
        </w:rPr>
      </w:pPr>
    </w:p>
    <w:p w14:paraId="281B692F" w14:textId="77777777" w:rsidR="00BD6E9C" w:rsidRPr="00496330" w:rsidRDefault="00BD6E9C" w:rsidP="004F59EC">
      <w:pPr>
        <w:rPr>
          <w:rFonts w:ascii="Arial" w:hAnsi="Arial" w:cs="Arial"/>
          <w:sz w:val="20"/>
        </w:rPr>
      </w:pPr>
    </w:p>
    <w:p w14:paraId="3E9F0678" w14:textId="77777777" w:rsidR="00BD6E9C" w:rsidRPr="00496330" w:rsidRDefault="00BD6E9C" w:rsidP="004F59EC">
      <w:pPr>
        <w:rPr>
          <w:rFonts w:ascii="Arial" w:hAnsi="Arial" w:cs="Arial"/>
          <w:sz w:val="20"/>
        </w:rPr>
      </w:pPr>
    </w:p>
    <w:p w14:paraId="75C7EDA0" w14:textId="77777777" w:rsidR="00BD6E9C" w:rsidRPr="00496330" w:rsidRDefault="00BD6E9C" w:rsidP="004F59EC">
      <w:pPr>
        <w:rPr>
          <w:rFonts w:ascii="Arial" w:hAnsi="Arial" w:cs="Arial"/>
          <w:sz w:val="20"/>
        </w:rPr>
      </w:pPr>
    </w:p>
    <w:p w14:paraId="11F410A2" w14:textId="77777777" w:rsidR="004F59EC" w:rsidRPr="00496330"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20"/>
        </w:rPr>
      </w:pPr>
    </w:p>
    <w:p w14:paraId="0E38D387" w14:textId="77777777" w:rsidR="005F5325" w:rsidRPr="00496330" w:rsidRDefault="005F5325" w:rsidP="005F5325">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0"/>
        </w:rPr>
      </w:pPr>
      <w:r w:rsidRPr="00496330">
        <w:rPr>
          <w:rFonts w:ascii="Arial" w:hAnsi="Arial" w:cs="Arial"/>
          <w:b/>
          <w:caps/>
          <w:sz w:val="20"/>
        </w:rPr>
        <w:t>statut « temps plein » et la gratuité scolaire</w:t>
      </w:r>
    </w:p>
    <w:p w14:paraId="35179A04" w14:textId="77777777" w:rsidR="005F5325" w:rsidRPr="00496330" w:rsidRDefault="005F5325" w:rsidP="005F5325">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0"/>
        </w:rPr>
      </w:pPr>
      <w:r w:rsidRPr="00496330">
        <w:rPr>
          <w:rStyle w:val="Corpsdetexte2Car"/>
          <w:rFonts w:cs="Arial"/>
          <w:sz w:val="20"/>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496330">
        <w:rPr>
          <w:rFonts w:ascii="Arial" w:hAnsi="Arial" w:cs="Arial"/>
          <w:bCs/>
          <w:sz w:val="20"/>
        </w:rPr>
        <w:t>L’inscription à un cours non inclus au programme n’est pas autorisée dans ce contexte.</w:t>
      </w:r>
    </w:p>
    <w:p w14:paraId="34D25ED5" w14:textId="77777777" w:rsidR="004F59EC" w:rsidRPr="00496330" w:rsidRDefault="004F59EC" w:rsidP="004F59EC">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20"/>
        </w:rPr>
      </w:pPr>
    </w:p>
    <w:p w14:paraId="058CE933" w14:textId="77777777" w:rsidR="004F59EC" w:rsidRPr="00496330" w:rsidRDefault="004F59EC" w:rsidP="004F59EC">
      <w:pPr>
        <w:rPr>
          <w:rFonts w:ascii="Arial" w:hAnsi="Arial" w:cs="Arial"/>
          <w:sz w:val="20"/>
        </w:rPr>
      </w:pPr>
    </w:p>
    <w:p w14:paraId="09DAF883" w14:textId="77777777" w:rsidR="00BD6E9C" w:rsidRPr="00496330" w:rsidRDefault="00BD6E9C" w:rsidP="00A7578F">
      <w:pPr>
        <w:pStyle w:val="Pieddepage"/>
        <w:spacing w:before="240"/>
        <w:rPr>
          <w:rFonts w:ascii="Arial" w:hAnsi="Arial" w:cs="Arial"/>
          <w:b/>
          <w:sz w:val="20"/>
          <w:lang w:val="fr-CA"/>
        </w:rPr>
      </w:pPr>
    </w:p>
    <w:p w14:paraId="307C68CC" w14:textId="77777777" w:rsidR="00BD6E9C" w:rsidRPr="00496330" w:rsidRDefault="00BD6E9C" w:rsidP="00A7578F">
      <w:pPr>
        <w:pStyle w:val="Pieddepage"/>
        <w:spacing w:before="240"/>
        <w:rPr>
          <w:rFonts w:ascii="Arial" w:hAnsi="Arial" w:cs="Arial"/>
          <w:b/>
          <w:sz w:val="20"/>
          <w:lang w:val="fr-CA"/>
        </w:rPr>
      </w:pPr>
    </w:p>
    <w:p w14:paraId="2FCD1E38" w14:textId="77777777" w:rsidR="00BD6E9C" w:rsidRPr="00496330" w:rsidRDefault="00BD6E9C" w:rsidP="00A7578F">
      <w:pPr>
        <w:pStyle w:val="Pieddepage"/>
        <w:spacing w:before="240"/>
        <w:rPr>
          <w:rFonts w:ascii="Arial" w:hAnsi="Arial" w:cs="Arial"/>
          <w:b/>
          <w:sz w:val="20"/>
          <w:lang w:val="fr-CA"/>
        </w:rPr>
      </w:pPr>
    </w:p>
    <w:p w14:paraId="6B0D2874" w14:textId="77777777" w:rsidR="00BD6E9C" w:rsidRPr="00496330" w:rsidRDefault="00BD6E9C" w:rsidP="00A7578F">
      <w:pPr>
        <w:pStyle w:val="Pieddepage"/>
        <w:spacing w:before="240"/>
        <w:rPr>
          <w:rFonts w:ascii="Arial" w:hAnsi="Arial" w:cs="Arial"/>
          <w:b/>
          <w:sz w:val="20"/>
          <w:lang w:val="fr-CA"/>
        </w:rPr>
      </w:pPr>
    </w:p>
    <w:p w14:paraId="72D5C95F" w14:textId="77777777" w:rsidR="00BD6E9C" w:rsidRPr="00496330" w:rsidRDefault="00BD6E9C" w:rsidP="00A7578F">
      <w:pPr>
        <w:pStyle w:val="Pieddepage"/>
        <w:spacing w:before="240"/>
        <w:rPr>
          <w:rFonts w:ascii="Arial" w:hAnsi="Arial" w:cs="Arial"/>
          <w:b/>
          <w:sz w:val="20"/>
          <w:lang w:val="fr-CA"/>
        </w:rPr>
      </w:pPr>
    </w:p>
    <w:p w14:paraId="0E9B3C9F" w14:textId="5421C5D8" w:rsidR="0055723E" w:rsidRPr="00496330" w:rsidRDefault="0055723E" w:rsidP="0055723E">
      <w:pPr>
        <w:jc w:val="center"/>
        <w:rPr>
          <w:rFonts w:ascii="Arial" w:hAnsi="Arial" w:cs="Arial"/>
          <w:sz w:val="20"/>
        </w:rPr>
      </w:pPr>
      <w:r w:rsidRPr="00496330">
        <w:rPr>
          <w:rFonts w:ascii="Arial" w:hAnsi="Arial" w:cs="Arial"/>
          <w:sz w:val="20"/>
        </w:rPr>
        <w:br w:type="page"/>
      </w:r>
    </w:p>
    <w:p w14:paraId="1327E8C5" w14:textId="77777777" w:rsidR="00E074B8" w:rsidRDefault="00E074B8" w:rsidP="00E11B8B">
      <w:pPr>
        <w:jc w:val="center"/>
        <w:rPr>
          <w:rFonts w:ascii="Arial" w:hAnsi="Arial" w:cs="Arial"/>
          <w:b/>
          <w:caps/>
          <w:sz w:val="20"/>
        </w:rPr>
      </w:pPr>
      <w:r w:rsidRPr="00E074B8">
        <w:lastRenderedPageBreak/>
        <w:drawing>
          <wp:inline distT="0" distB="0" distL="0" distR="0" wp14:anchorId="1B5B3AA5" wp14:editId="17B593AD">
            <wp:extent cx="6677660" cy="8597900"/>
            <wp:effectExtent l="0" t="0" r="8890" b="0"/>
            <wp:docPr id="6497250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660" cy="8597900"/>
                    </a:xfrm>
                    <a:prstGeom prst="rect">
                      <a:avLst/>
                    </a:prstGeom>
                    <a:noFill/>
                    <a:ln>
                      <a:noFill/>
                    </a:ln>
                  </pic:spPr>
                </pic:pic>
              </a:graphicData>
            </a:graphic>
          </wp:inline>
        </w:drawing>
      </w:r>
    </w:p>
    <w:p w14:paraId="57B1A692" w14:textId="77777777" w:rsidR="00E074B8" w:rsidRDefault="00E074B8">
      <w:pPr>
        <w:jc w:val="left"/>
        <w:rPr>
          <w:rFonts w:ascii="Arial" w:hAnsi="Arial" w:cs="Arial"/>
          <w:b/>
          <w:caps/>
          <w:sz w:val="20"/>
        </w:rPr>
      </w:pPr>
      <w:r>
        <w:rPr>
          <w:rFonts w:ascii="Arial" w:hAnsi="Arial" w:cs="Arial"/>
          <w:b/>
          <w:caps/>
          <w:sz w:val="20"/>
        </w:rPr>
        <w:br w:type="page"/>
      </w:r>
    </w:p>
    <w:p w14:paraId="64BE6B1F" w14:textId="1D748205" w:rsidR="00651450" w:rsidRPr="00496330" w:rsidRDefault="00E11B8B" w:rsidP="00E074B8">
      <w:pPr>
        <w:jc w:val="center"/>
        <w:rPr>
          <w:rFonts w:ascii="Arial" w:hAnsi="Arial" w:cs="Arial"/>
          <w:b/>
          <w:sz w:val="20"/>
        </w:rPr>
      </w:pPr>
      <w:r w:rsidRPr="00496330">
        <w:rPr>
          <w:rFonts w:ascii="Arial" w:hAnsi="Arial" w:cs="Arial"/>
          <w:b/>
          <w:caps/>
          <w:sz w:val="20"/>
        </w:rPr>
        <w:lastRenderedPageBreak/>
        <w:t>Votre cheminement scolaire</w:t>
      </w:r>
    </w:p>
    <w:p w14:paraId="14C4F884" w14:textId="10EFE31C" w:rsidR="00E11B8B" w:rsidRPr="00496330" w:rsidRDefault="00E11B8B" w:rsidP="00E11B8B">
      <w:pPr>
        <w:numPr>
          <w:ilvl w:val="0"/>
          <w:numId w:val="1"/>
        </w:numPr>
        <w:spacing w:before="360"/>
        <w:ind w:right="-14"/>
        <w:rPr>
          <w:rFonts w:ascii="Arial" w:hAnsi="Arial" w:cs="Arial"/>
          <w:b/>
          <w:sz w:val="20"/>
        </w:rPr>
      </w:pPr>
      <w:r w:rsidRPr="00496330">
        <w:rPr>
          <w:rFonts w:ascii="Arial" w:hAnsi="Arial" w:cs="Arial"/>
          <w:b/>
          <w:sz w:val="20"/>
        </w:rPr>
        <w:t>Offre de cours</w:t>
      </w:r>
    </w:p>
    <w:p w14:paraId="02EE4CB8" w14:textId="77777777" w:rsidR="005B43A1" w:rsidRPr="00496330" w:rsidRDefault="00E11B8B" w:rsidP="005B43A1">
      <w:pPr>
        <w:spacing w:before="120"/>
        <w:ind w:left="360"/>
        <w:rPr>
          <w:rFonts w:ascii="Arial" w:hAnsi="Arial" w:cs="Arial"/>
          <w:sz w:val="20"/>
        </w:rPr>
      </w:pPr>
      <w:r w:rsidRPr="00496330">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21B88015" w14:textId="77777777" w:rsidR="005B43A1" w:rsidRPr="00496330" w:rsidRDefault="005B43A1" w:rsidP="005B43A1">
      <w:pPr>
        <w:spacing w:before="120"/>
        <w:ind w:left="360"/>
        <w:rPr>
          <w:rFonts w:ascii="Arial" w:hAnsi="Arial" w:cs="Arial"/>
          <w:sz w:val="20"/>
        </w:rPr>
      </w:pPr>
      <w:r w:rsidRPr="00496330">
        <w:rPr>
          <w:rFonts w:ascii="Arial" w:hAnsi="Arial" w:cs="Arial"/>
          <w:sz w:val="20"/>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0943FC23" w14:textId="4760964A" w:rsidR="00E11B8B" w:rsidRPr="00496330" w:rsidRDefault="00E11B8B" w:rsidP="005B43A1">
      <w:pPr>
        <w:pStyle w:val="Paragraphedeliste"/>
        <w:numPr>
          <w:ilvl w:val="0"/>
          <w:numId w:val="1"/>
        </w:numPr>
        <w:spacing w:before="120"/>
        <w:rPr>
          <w:rFonts w:ascii="Arial" w:hAnsi="Arial" w:cs="Arial"/>
          <w:b/>
          <w:sz w:val="20"/>
        </w:rPr>
      </w:pPr>
      <w:r w:rsidRPr="00496330">
        <w:rPr>
          <w:rFonts w:ascii="Arial" w:hAnsi="Arial" w:cs="Arial"/>
          <w:b/>
          <w:sz w:val="20"/>
        </w:rPr>
        <w:t>Cheminement</w:t>
      </w:r>
    </w:p>
    <w:p w14:paraId="102C8696" w14:textId="77777777" w:rsidR="00E11B8B" w:rsidRPr="00496330" w:rsidRDefault="00E11B8B" w:rsidP="00E11B8B">
      <w:pPr>
        <w:spacing w:before="120"/>
        <w:ind w:left="360"/>
        <w:rPr>
          <w:rFonts w:ascii="Arial" w:hAnsi="Arial" w:cs="Arial"/>
          <w:sz w:val="20"/>
        </w:rPr>
      </w:pPr>
      <w:r w:rsidRPr="00496330">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3E41F83C" w14:textId="608D9D78" w:rsidR="005B43A1" w:rsidRPr="00496330" w:rsidRDefault="00E11B8B" w:rsidP="005B43A1">
      <w:pPr>
        <w:spacing w:before="120"/>
        <w:ind w:left="360"/>
        <w:rPr>
          <w:rFonts w:ascii="Arial" w:hAnsi="Arial" w:cs="Arial"/>
          <w:sz w:val="20"/>
        </w:rPr>
      </w:pPr>
      <w:r w:rsidRPr="00496330">
        <w:rPr>
          <w:rFonts w:ascii="Arial" w:hAnsi="Arial" w:cs="Arial"/>
          <w:sz w:val="20"/>
        </w:rPr>
        <w:t>Les personnes étudiantes ayant un cheminement irrégulier, c’est</w:t>
      </w:r>
      <w:r w:rsidRPr="00496330">
        <w:rPr>
          <w:rFonts w:ascii="Arial" w:hAnsi="Arial" w:cs="Arial"/>
          <w:sz w:val="20"/>
        </w:rPr>
        <w:noBreakHyphen/>
        <w:t>à</w:t>
      </w:r>
      <w:r w:rsidRPr="00496330">
        <w:rPr>
          <w:rFonts w:ascii="Arial" w:hAnsi="Arial" w:cs="Arial"/>
          <w:sz w:val="20"/>
        </w:rPr>
        <w:noBreakHyphen/>
        <w:t>dire celles qui ne respectent pas le cheminement de leur grille, ne sont pas assuré</w:t>
      </w:r>
      <w:r w:rsidR="00496330">
        <w:rPr>
          <w:rFonts w:ascii="Arial" w:hAnsi="Arial" w:cs="Arial"/>
          <w:sz w:val="20"/>
        </w:rPr>
        <w:t>e</w:t>
      </w:r>
      <w:r w:rsidRPr="00496330">
        <w:rPr>
          <w:rFonts w:ascii="Arial" w:hAnsi="Arial" w:cs="Arial"/>
          <w:sz w:val="20"/>
        </w:rPr>
        <w:t>s que leur horaire sera conforme à leur choix de cours initial.</w:t>
      </w:r>
    </w:p>
    <w:p w14:paraId="1172EE3C" w14:textId="77777777" w:rsidR="005B43A1" w:rsidRPr="00496330" w:rsidRDefault="005B43A1" w:rsidP="005B43A1">
      <w:pPr>
        <w:numPr>
          <w:ilvl w:val="0"/>
          <w:numId w:val="1"/>
        </w:numPr>
        <w:tabs>
          <w:tab w:val="clear" w:pos="360"/>
          <w:tab w:val="num" w:pos="1495"/>
        </w:tabs>
        <w:spacing w:before="240"/>
        <w:ind w:left="357" w:right="-11" w:hanging="357"/>
        <w:rPr>
          <w:rFonts w:ascii="Arial" w:hAnsi="Arial" w:cs="Arial"/>
          <w:b/>
          <w:sz w:val="20"/>
        </w:rPr>
      </w:pPr>
      <w:r w:rsidRPr="00496330">
        <w:rPr>
          <w:rFonts w:ascii="Arial" w:hAnsi="Arial" w:cs="Arial"/>
          <w:b/>
          <w:sz w:val="20"/>
        </w:rPr>
        <w:t>Répartition des cours</w:t>
      </w:r>
    </w:p>
    <w:p w14:paraId="437D9C65" w14:textId="130A6377" w:rsidR="005B43A1" w:rsidRPr="00496330" w:rsidRDefault="005B43A1" w:rsidP="005B43A1">
      <w:pPr>
        <w:spacing w:before="120"/>
        <w:ind w:left="360"/>
        <w:rPr>
          <w:rFonts w:ascii="Arial" w:hAnsi="Arial" w:cs="Arial"/>
          <w:sz w:val="20"/>
        </w:rPr>
      </w:pPr>
      <w:r w:rsidRPr="00496330">
        <w:rPr>
          <w:rFonts w:ascii="Arial" w:hAnsi="Arial" w:cs="Arial"/>
          <w:sz w:val="20"/>
        </w:rPr>
        <w:t>La grille de cheminement a été conçue pour bien équilibrer et répartir le nombre d’heures de cours de la formation spécifique et de la formation générale à chacune des sessions. Afin de favoriser une meilleure réussite, il est donc fortement recommandé de la respecter. Si vous souhaitez planifier un cheminement différent de celui proposé, l'aide pédagogique individuelle (API) est la personne</w:t>
      </w:r>
      <w:r w:rsidR="005D10F3">
        <w:rPr>
          <w:rFonts w:ascii="Arial" w:hAnsi="Arial" w:cs="Arial"/>
          <w:sz w:val="20"/>
        </w:rPr>
        <w:t>-</w:t>
      </w:r>
      <w:r w:rsidRPr="00496330">
        <w:rPr>
          <w:rFonts w:ascii="Arial" w:hAnsi="Arial" w:cs="Arial"/>
          <w:sz w:val="20"/>
        </w:rPr>
        <w:t>ressource à consulter.</w:t>
      </w:r>
    </w:p>
    <w:p w14:paraId="3C4B221A" w14:textId="5B2890A5" w:rsidR="00E11B8B" w:rsidRPr="00496330" w:rsidRDefault="00E11B8B" w:rsidP="005B43A1">
      <w:pPr>
        <w:pStyle w:val="Paragraphedeliste"/>
        <w:numPr>
          <w:ilvl w:val="0"/>
          <w:numId w:val="1"/>
        </w:numPr>
        <w:spacing w:before="120"/>
        <w:rPr>
          <w:rFonts w:ascii="Arial" w:hAnsi="Arial" w:cs="Arial"/>
          <w:b/>
          <w:bCs/>
          <w:sz w:val="20"/>
        </w:rPr>
      </w:pPr>
      <w:r w:rsidRPr="00496330">
        <w:rPr>
          <w:rFonts w:ascii="Arial" w:hAnsi="Arial" w:cs="Arial"/>
          <w:b/>
          <w:bCs/>
          <w:sz w:val="20"/>
        </w:rPr>
        <w:t>Français mise à niveau</w:t>
      </w:r>
    </w:p>
    <w:p w14:paraId="29681145" w14:textId="77777777" w:rsidR="00E11B8B" w:rsidRPr="00496330" w:rsidRDefault="00E11B8B" w:rsidP="005B43A1">
      <w:pPr>
        <w:spacing w:before="120"/>
        <w:ind w:left="360"/>
        <w:rPr>
          <w:rFonts w:ascii="Arial" w:hAnsi="Arial" w:cs="Arial"/>
          <w:sz w:val="20"/>
        </w:rPr>
      </w:pPr>
      <w:bookmarkStart w:id="0" w:name="_Hlk86397526"/>
      <w:r w:rsidRPr="00496330">
        <w:rPr>
          <w:rFonts w:ascii="Arial" w:hAnsi="Arial" w:cs="Arial"/>
          <w:sz w:val="20"/>
        </w:rPr>
        <w:t>Même si votre cours de français secondaire V a été réussi, il se peut que nous vous inscrivions au cours de renforcement en français (601-013-EM).Le règlement des conditions d’admission et du cheminement scolaire du Cégep prévoit que toutes les personnes étudiantes ayant obtenu un résultat final inférieur à 65 % pour le volet écriture du cours de français du 5e secondaire, et qui obtiennent une moyenne générale au secondaire du Ministère inférieure à 75%, se verront imposer un cours de mise à niveau en plus des quatre autres cours de français dans le but d’améliorer leurs chances de réussite.</w:t>
      </w:r>
    </w:p>
    <w:p w14:paraId="186B4508" w14:textId="77777777" w:rsidR="00E11B8B" w:rsidRPr="00496330" w:rsidRDefault="00E11B8B" w:rsidP="00E11B8B">
      <w:pPr>
        <w:numPr>
          <w:ilvl w:val="0"/>
          <w:numId w:val="1"/>
        </w:numPr>
        <w:spacing w:before="240"/>
        <w:ind w:right="-14"/>
        <w:rPr>
          <w:rFonts w:ascii="Arial" w:hAnsi="Arial" w:cs="Arial"/>
          <w:b/>
          <w:sz w:val="20"/>
        </w:rPr>
      </w:pPr>
      <w:r w:rsidRPr="00496330">
        <w:rPr>
          <w:rFonts w:ascii="Arial" w:hAnsi="Arial" w:cs="Arial"/>
          <w:b/>
          <w:sz w:val="20"/>
        </w:rPr>
        <w:t>Site Ma réussite au Cégep – page Mon parcours</w:t>
      </w:r>
    </w:p>
    <w:p w14:paraId="664409E3" w14:textId="77777777" w:rsidR="00E11B8B" w:rsidRPr="00496330" w:rsidRDefault="00E11B8B" w:rsidP="00E11B8B">
      <w:pPr>
        <w:spacing w:before="120"/>
        <w:ind w:left="360"/>
        <w:rPr>
          <w:rFonts w:ascii="Arial" w:hAnsi="Arial" w:cs="Arial"/>
          <w:sz w:val="20"/>
        </w:rPr>
      </w:pPr>
      <w:r w:rsidRPr="00496330">
        <w:rPr>
          <w:rFonts w:ascii="Arial" w:hAnsi="Arial" w:cs="Arial"/>
          <w:sz w:val="20"/>
        </w:rPr>
        <w:t>Ce site est un outil de diffusion très important durant votre parcours collégial.  Il contient des informations sur plusieurs sujets d’intérêt pour votre parcours au collégial.</w:t>
      </w:r>
    </w:p>
    <w:p w14:paraId="5B3C3C54" w14:textId="77777777" w:rsidR="00E11B8B" w:rsidRPr="00496330" w:rsidRDefault="00E11B8B" w:rsidP="00E11B8B">
      <w:pPr>
        <w:spacing w:before="120"/>
        <w:ind w:left="360"/>
        <w:rPr>
          <w:rFonts w:ascii="Arial" w:hAnsi="Arial" w:cs="Arial"/>
          <w:sz w:val="20"/>
        </w:rPr>
      </w:pPr>
      <w:r w:rsidRPr="00496330">
        <w:rPr>
          <w:rFonts w:ascii="Arial" w:hAnsi="Arial" w:cs="Arial"/>
          <w:sz w:val="20"/>
        </w:rPr>
        <w:t xml:space="preserve">Plus particulièrement, la page </w:t>
      </w:r>
      <w:r w:rsidRPr="00496330">
        <w:rPr>
          <w:rFonts w:ascii="Arial" w:hAnsi="Arial" w:cs="Arial"/>
          <w:b/>
          <w:bCs/>
          <w:i/>
          <w:iCs/>
          <w:sz w:val="20"/>
        </w:rPr>
        <w:t>Mon Parcours</w:t>
      </w:r>
      <w:r w:rsidRPr="00496330">
        <w:rPr>
          <w:rFonts w:ascii="Arial" w:hAnsi="Arial" w:cs="Arial"/>
          <w:sz w:val="20"/>
        </w:rPr>
        <w:t xml:space="preserve"> contient les informations en lien avec votre cheminement scolaire au Cégep.</w:t>
      </w:r>
    </w:p>
    <w:p w14:paraId="30E34DD0" w14:textId="77777777" w:rsidR="00E11B8B" w:rsidRPr="00496330" w:rsidRDefault="00E11B8B" w:rsidP="00E11B8B">
      <w:pPr>
        <w:spacing w:before="120"/>
        <w:ind w:left="360"/>
        <w:rPr>
          <w:rFonts w:ascii="Arial" w:hAnsi="Arial" w:cs="Arial"/>
          <w:sz w:val="20"/>
        </w:rPr>
      </w:pPr>
      <w:r w:rsidRPr="00496330">
        <w:rPr>
          <w:rFonts w:ascii="Arial" w:hAnsi="Arial" w:cs="Arial"/>
          <w:sz w:val="20"/>
        </w:rPr>
        <w:t>Les informations vous sont présentées sous forme de rubriques avec les dates limites à respecter le cas échéant.</w:t>
      </w:r>
    </w:p>
    <w:p w14:paraId="1B2D029A" w14:textId="77777777" w:rsidR="00E11B8B" w:rsidRPr="00496330" w:rsidRDefault="00E11B8B" w:rsidP="00E11B8B">
      <w:pPr>
        <w:spacing w:before="120"/>
        <w:ind w:left="360"/>
        <w:rPr>
          <w:rFonts w:ascii="Arial" w:hAnsi="Arial" w:cs="Arial"/>
          <w:sz w:val="20"/>
        </w:rPr>
      </w:pPr>
      <w:r w:rsidRPr="00496330">
        <w:rPr>
          <w:rFonts w:ascii="Arial" w:hAnsi="Arial" w:cs="Arial"/>
          <w:sz w:val="20"/>
        </w:rPr>
        <w:t xml:space="preserve">Vous y trouverez entre autres les rubriques suivantes : </w:t>
      </w:r>
    </w:p>
    <w:p w14:paraId="28C97FD9"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Le rôle de l’aide pédagogique individuel (API) ;</w:t>
      </w:r>
    </w:p>
    <w:p w14:paraId="553A809F"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Le processus d’inscription ;</w:t>
      </w:r>
    </w:p>
    <w:p w14:paraId="406536F8"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Les changements de programme ;</w:t>
      </w:r>
    </w:p>
    <w:p w14:paraId="05FA8E75"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L’annulation de cours ;</w:t>
      </w:r>
    </w:p>
    <w:p w14:paraId="7837C11E"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La récupération et la modification de votre horaire ;</w:t>
      </w:r>
    </w:p>
    <w:p w14:paraId="0DF898F5"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La mention au bulletin « Incomplet » (IN) ;</w:t>
      </w:r>
    </w:p>
    <w:p w14:paraId="1510A8A0"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La fréquentation scolaire ;</w:t>
      </w:r>
    </w:p>
    <w:p w14:paraId="3B21CFC0" w14:textId="77777777" w:rsidR="00E11B8B" w:rsidRPr="00496330" w:rsidRDefault="00E11B8B" w:rsidP="00E11B8B">
      <w:pPr>
        <w:pStyle w:val="Paragraphedeliste"/>
        <w:numPr>
          <w:ilvl w:val="0"/>
          <w:numId w:val="19"/>
        </w:numPr>
        <w:spacing w:before="120"/>
        <w:jc w:val="left"/>
        <w:rPr>
          <w:rFonts w:ascii="Arial" w:hAnsi="Arial" w:cs="Arial"/>
          <w:sz w:val="20"/>
        </w:rPr>
      </w:pPr>
      <w:r w:rsidRPr="00496330">
        <w:rPr>
          <w:rFonts w:ascii="Arial" w:hAnsi="Arial" w:cs="Arial"/>
          <w:sz w:val="20"/>
        </w:rPr>
        <w:t>Etc.</w:t>
      </w:r>
    </w:p>
    <w:p w14:paraId="1B2BD97C" w14:textId="77777777" w:rsidR="00E11B8B" w:rsidRPr="00496330" w:rsidRDefault="00E11B8B" w:rsidP="00E11B8B">
      <w:pPr>
        <w:spacing w:before="120"/>
        <w:ind w:left="360"/>
        <w:rPr>
          <w:rFonts w:ascii="Arial" w:hAnsi="Arial" w:cs="Arial"/>
          <w:sz w:val="20"/>
        </w:rPr>
      </w:pPr>
      <w:r w:rsidRPr="00496330">
        <w:rPr>
          <w:rFonts w:ascii="Arial" w:hAnsi="Arial" w:cs="Arial"/>
          <w:sz w:val="20"/>
        </w:rPr>
        <w:t xml:space="preserve">Nous vous invitons à consulter les rubriques de cette page régulièrement.  Vous les trouverez à l’adresse suivante : </w:t>
      </w:r>
      <w:hyperlink r:id="rId10" w:history="1">
        <w:r w:rsidRPr="00496330">
          <w:rPr>
            <w:rStyle w:val="Lienhypertexte"/>
            <w:rFonts w:ascii="Arial" w:hAnsi="Arial" w:cs="Arial"/>
            <w:sz w:val="20"/>
          </w:rPr>
          <w:t>https://mareussite.cegepmontpetit.ca/cegep/mon-parcours/</w:t>
        </w:r>
      </w:hyperlink>
    </w:p>
    <w:bookmarkEnd w:id="0"/>
    <w:p w14:paraId="7C4330A0" w14:textId="79F4D9DD" w:rsidR="00E11B8B" w:rsidRPr="00496330" w:rsidRDefault="00E11B8B" w:rsidP="00E11B8B">
      <w:pPr>
        <w:numPr>
          <w:ilvl w:val="0"/>
          <w:numId w:val="1"/>
        </w:numPr>
        <w:spacing w:before="360"/>
        <w:ind w:right="-14"/>
        <w:rPr>
          <w:rFonts w:ascii="Arial" w:hAnsi="Arial" w:cs="Arial"/>
          <w:b/>
          <w:sz w:val="20"/>
        </w:rPr>
      </w:pPr>
      <w:r w:rsidRPr="00496330">
        <w:rPr>
          <w:rFonts w:ascii="Arial" w:hAnsi="Arial" w:cs="Arial"/>
          <w:b/>
          <w:sz w:val="20"/>
        </w:rPr>
        <w:t>Sources d’information</w:t>
      </w:r>
      <w:r w:rsidR="005D10F3">
        <w:rPr>
          <w:rFonts w:ascii="Arial" w:hAnsi="Arial" w:cs="Arial"/>
          <w:b/>
          <w:sz w:val="20"/>
        </w:rPr>
        <w:t>.</w:t>
      </w:r>
    </w:p>
    <w:p w14:paraId="38AD6E60" w14:textId="77777777" w:rsidR="00E11B8B" w:rsidRPr="00496330" w:rsidRDefault="00E11B8B" w:rsidP="00E11B8B">
      <w:pPr>
        <w:spacing w:before="120"/>
        <w:ind w:left="360"/>
        <w:rPr>
          <w:rFonts w:ascii="Arial" w:hAnsi="Arial" w:cs="Arial"/>
          <w:sz w:val="20"/>
        </w:rPr>
      </w:pPr>
      <w:bookmarkStart w:id="1" w:name="_Hlk86397639"/>
      <w:r w:rsidRPr="00496330">
        <w:rPr>
          <w:rFonts w:ascii="Arial" w:hAnsi="Arial" w:cs="Arial"/>
          <w:sz w:val="20"/>
        </w:rPr>
        <w:t xml:space="preserve">Nous vous conseillons de consulter régulièrement les sources d’information suivantes : </w:t>
      </w:r>
    </w:p>
    <w:p w14:paraId="70702347" w14:textId="77777777" w:rsidR="00E11B8B" w:rsidRPr="00496330" w:rsidRDefault="00E11B8B" w:rsidP="00E11B8B">
      <w:pPr>
        <w:pStyle w:val="Paragraphedeliste"/>
        <w:numPr>
          <w:ilvl w:val="0"/>
          <w:numId w:val="18"/>
        </w:numPr>
        <w:spacing w:before="120"/>
        <w:jc w:val="left"/>
        <w:rPr>
          <w:rFonts w:ascii="Arial" w:hAnsi="Arial" w:cs="Arial"/>
          <w:sz w:val="20"/>
        </w:rPr>
      </w:pPr>
      <w:r w:rsidRPr="00496330">
        <w:rPr>
          <w:rFonts w:ascii="Arial" w:hAnsi="Arial" w:cs="Arial"/>
          <w:sz w:val="20"/>
        </w:rPr>
        <w:t>Le site Internet du Cégep (</w:t>
      </w:r>
      <w:hyperlink r:id="rId11" w:history="1">
        <w:r w:rsidRPr="00496330">
          <w:rPr>
            <w:rStyle w:val="Lienhypertexte"/>
            <w:rFonts w:ascii="Arial" w:hAnsi="Arial" w:cs="Arial"/>
            <w:sz w:val="20"/>
          </w:rPr>
          <w:t>www.cegepmontpetit.ca</w:t>
        </w:r>
      </w:hyperlink>
      <w:proofErr w:type="gramStart"/>
      <w:r w:rsidRPr="00496330">
        <w:rPr>
          <w:rFonts w:ascii="Arial" w:hAnsi="Arial" w:cs="Arial"/>
          <w:sz w:val="20"/>
        </w:rPr>
        <w:t>);</w:t>
      </w:r>
      <w:proofErr w:type="gramEnd"/>
    </w:p>
    <w:p w14:paraId="190642CC" w14:textId="77777777" w:rsidR="00E11B8B" w:rsidRPr="00496330" w:rsidRDefault="00E11B8B" w:rsidP="00E11B8B">
      <w:pPr>
        <w:pStyle w:val="Paragraphedeliste"/>
        <w:numPr>
          <w:ilvl w:val="0"/>
          <w:numId w:val="18"/>
        </w:numPr>
        <w:spacing w:before="120"/>
        <w:jc w:val="left"/>
        <w:rPr>
          <w:rFonts w:ascii="Arial" w:hAnsi="Arial" w:cs="Arial"/>
          <w:sz w:val="20"/>
        </w:rPr>
      </w:pPr>
      <w:r w:rsidRPr="00496330">
        <w:rPr>
          <w:rFonts w:ascii="Arial" w:hAnsi="Arial" w:cs="Arial"/>
          <w:sz w:val="20"/>
        </w:rPr>
        <w:t xml:space="preserve">Les services en ligne </w:t>
      </w:r>
      <w:proofErr w:type="gramStart"/>
      <w:r w:rsidRPr="00496330">
        <w:rPr>
          <w:rFonts w:ascii="Arial" w:hAnsi="Arial" w:cs="Arial"/>
          <w:sz w:val="20"/>
        </w:rPr>
        <w:t>Omnivox;</w:t>
      </w:r>
      <w:proofErr w:type="gramEnd"/>
    </w:p>
    <w:p w14:paraId="203D4415" w14:textId="77777777" w:rsidR="00E11B8B" w:rsidRPr="00496330" w:rsidRDefault="00E11B8B" w:rsidP="00E11B8B">
      <w:pPr>
        <w:pStyle w:val="Paragraphedeliste"/>
        <w:numPr>
          <w:ilvl w:val="0"/>
          <w:numId w:val="18"/>
        </w:numPr>
        <w:spacing w:before="120"/>
        <w:jc w:val="left"/>
        <w:rPr>
          <w:rFonts w:ascii="Arial" w:hAnsi="Arial" w:cs="Arial"/>
          <w:sz w:val="20"/>
        </w:rPr>
      </w:pPr>
      <w:r w:rsidRPr="00496330">
        <w:rPr>
          <w:rFonts w:ascii="Arial" w:hAnsi="Arial" w:cs="Arial"/>
          <w:sz w:val="20"/>
        </w:rPr>
        <w:lastRenderedPageBreak/>
        <w:t>Le site Ma Réussite au Cégep (</w:t>
      </w:r>
      <w:hyperlink r:id="rId12" w:history="1">
        <w:r w:rsidRPr="00496330">
          <w:rPr>
            <w:rStyle w:val="Lienhypertexte"/>
            <w:rFonts w:ascii="Arial" w:hAnsi="Arial" w:cs="Arial"/>
            <w:sz w:val="20"/>
          </w:rPr>
          <w:t>https://mareussite.cegepmontpetit.ca/cegep</w:t>
        </w:r>
      </w:hyperlink>
      <w:proofErr w:type="gramStart"/>
      <w:r w:rsidRPr="00496330">
        <w:rPr>
          <w:rFonts w:ascii="Arial" w:hAnsi="Arial" w:cs="Arial"/>
          <w:sz w:val="20"/>
        </w:rPr>
        <w:t>);</w:t>
      </w:r>
      <w:proofErr w:type="gramEnd"/>
    </w:p>
    <w:p w14:paraId="6969A767" w14:textId="6EA995F5" w:rsidR="00E11B8B" w:rsidRPr="00496330" w:rsidRDefault="00E11B8B" w:rsidP="00E11B8B">
      <w:pPr>
        <w:pStyle w:val="Paragraphedeliste"/>
        <w:numPr>
          <w:ilvl w:val="0"/>
          <w:numId w:val="18"/>
        </w:numPr>
        <w:spacing w:before="120"/>
        <w:jc w:val="left"/>
        <w:rPr>
          <w:rFonts w:ascii="Arial" w:hAnsi="Arial" w:cs="Arial"/>
          <w:sz w:val="20"/>
        </w:rPr>
      </w:pPr>
      <w:r w:rsidRPr="00496330">
        <w:rPr>
          <w:rFonts w:ascii="Arial" w:hAnsi="Arial" w:cs="Arial"/>
          <w:sz w:val="20"/>
        </w:rPr>
        <w:t xml:space="preserve">Le </w:t>
      </w:r>
      <w:r w:rsidR="00496330" w:rsidRPr="00496330">
        <w:rPr>
          <w:rFonts w:ascii="Arial" w:hAnsi="Arial" w:cs="Arial"/>
          <w:sz w:val="20"/>
        </w:rPr>
        <w:t>téléaffichage ;</w:t>
      </w:r>
    </w:p>
    <w:p w14:paraId="15480917" w14:textId="4E044C77" w:rsidR="00E11B8B" w:rsidRPr="00496330" w:rsidRDefault="00E11B8B" w:rsidP="00E11B8B">
      <w:pPr>
        <w:pStyle w:val="Paragraphedeliste"/>
        <w:numPr>
          <w:ilvl w:val="0"/>
          <w:numId w:val="18"/>
        </w:numPr>
        <w:spacing w:before="120"/>
        <w:jc w:val="left"/>
        <w:rPr>
          <w:rFonts w:ascii="Arial" w:hAnsi="Arial" w:cs="Arial"/>
          <w:sz w:val="20"/>
        </w:rPr>
      </w:pPr>
      <w:r w:rsidRPr="00496330">
        <w:rPr>
          <w:rFonts w:ascii="Arial" w:hAnsi="Arial" w:cs="Arial"/>
          <w:sz w:val="20"/>
        </w:rPr>
        <w:t>L’agenda étudiant</w:t>
      </w:r>
      <w:r w:rsidR="00496330">
        <w:rPr>
          <w:rFonts w:ascii="Arial" w:hAnsi="Arial" w:cs="Arial"/>
          <w:sz w:val="20"/>
        </w:rPr>
        <w:t>(e)</w:t>
      </w:r>
      <w:r w:rsidRPr="00496330">
        <w:rPr>
          <w:rFonts w:ascii="Arial" w:hAnsi="Arial" w:cs="Arial"/>
          <w:sz w:val="20"/>
        </w:rPr>
        <w:t>.</w:t>
      </w:r>
      <w:bookmarkEnd w:id="1"/>
    </w:p>
    <w:p w14:paraId="578FAE0C" w14:textId="0274CC62" w:rsidR="005B145A" w:rsidRPr="00496330" w:rsidRDefault="00E074B8" w:rsidP="00E074B8">
      <w:pPr>
        <w:jc w:val="left"/>
        <w:rPr>
          <w:rFonts w:ascii="Arial" w:hAnsi="Arial" w:cs="Arial"/>
          <w:sz w:val="20"/>
        </w:rPr>
      </w:pPr>
      <w:r>
        <w:rPr>
          <w:rFonts w:ascii="Arial" w:hAnsi="Arial" w:cs="Arial"/>
          <w:sz w:val="20"/>
        </w:rPr>
        <w:br w:type="page"/>
      </w:r>
    </w:p>
    <w:p w14:paraId="6AE892FF" w14:textId="77777777" w:rsidR="00E11B8B" w:rsidRPr="00496330" w:rsidRDefault="00E11B8B" w:rsidP="00E11B8B">
      <w:pPr>
        <w:jc w:val="left"/>
        <w:rPr>
          <w:rFonts w:ascii="Arial" w:hAnsi="Arial" w:cs="Arial"/>
          <w:b/>
          <w:sz w:val="20"/>
        </w:rPr>
      </w:pPr>
    </w:p>
    <w:p w14:paraId="775C208B" w14:textId="4014B49B" w:rsidR="00E11B8B" w:rsidRPr="00496330" w:rsidRDefault="00E11B8B" w:rsidP="00E11B8B">
      <w:pPr>
        <w:pStyle w:val="Pieddepage"/>
        <w:jc w:val="center"/>
        <w:rPr>
          <w:rFonts w:ascii="Arial" w:hAnsi="Arial" w:cs="Arial"/>
          <w:b/>
          <w:bCs/>
          <w:sz w:val="20"/>
        </w:rPr>
      </w:pPr>
      <w:r w:rsidRPr="00496330">
        <w:rPr>
          <w:rFonts w:ascii="Arial" w:hAnsi="Arial" w:cs="Arial"/>
          <w:b/>
          <w:bCs/>
          <w:sz w:val="20"/>
        </w:rPr>
        <w:t>L'ÉPREUVE SYNTHÈSE DE PROGRAMME (</w:t>
      </w:r>
      <w:r w:rsidR="005D10F3">
        <w:rPr>
          <w:rFonts w:ascii="Arial" w:hAnsi="Arial" w:cs="Arial"/>
          <w:b/>
          <w:bCs/>
          <w:sz w:val="20"/>
        </w:rPr>
        <w:t>E</w:t>
      </w:r>
      <w:r w:rsidRPr="00496330">
        <w:rPr>
          <w:rFonts w:ascii="Arial" w:hAnsi="Arial" w:cs="Arial"/>
          <w:b/>
          <w:bCs/>
          <w:sz w:val="20"/>
        </w:rPr>
        <w:t>SP)</w:t>
      </w:r>
    </w:p>
    <w:p w14:paraId="24596185"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Pourquoi une épreuve synthèse de programme ?</w:t>
      </w:r>
    </w:p>
    <w:p w14:paraId="13FEE9E2" w14:textId="77777777" w:rsidR="00E11B8B" w:rsidRPr="00496330" w:rsidRDefault="00E11B8B" w:rsidP="00E11B8B">
      <w:pPr>
        <w:spacing w:before="120"/>
        <w:ind w:left="360" w:right="-18"/>
        <w:rPr>
          <w:rFonts w:ascii="Arial" w:hAnsi="Arial" w:cs="Arial"/>
          <w:sz w:val="20"/>
        </w:rPr>
      </w:pPr>
      <w:r w:rsidRPr="00496330">
        <w:rPr>
          <w:rFonts w:ascii="Arial" w:hAnsi="Arial" w:cs="Arial"/>
          <w:sz w:val="20"/>
        </w:rPr>
        <w:t xml:space="preserve">Parce que le </w:t>
      </w:r>
      <w:r w:rsidRPr="00496330">
        <w:rPr>
          <w:rFonts w:ascii="Arial" w:hAnsi="Arial" w:cs="Arial"/>
          <w:i/>
          <w:sz w:val="20"/>
        </w:rPr>
        <w:t xml:space="preserve">Règlement sur le régime des études collégiales </w:t>
      </w:r>
      <w:r w:rsidRPr="00496330">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355F5047"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Quel est le but de l’épreuve synthèse de programme ?</w:t>
      </w:r>
    </w:p>
    <w:p w14:paraId="24979115" w14:textId="77777777" w:rsidR="00E11B8B" w:rsidRPr="00496330" w:rsidRDefault="00E11B8B" w:rsidP="00E11B8B">
      <w:pPr>
        <w:spacing w:before="120"/>
        <w:ind w:left="360" w:right="-18"/>
        <w:rPr>
          <w:rFonts w:ascii="Arial" w:hAnsi="Arial" w:cs="Arial"/>
          <w:sz w:val="20"/>
        </w:rPr>
      </w:pPr>
      <w:r w:rsidRPr="00496330">
        <w:rPr>
          <w:rFonts w:ascii="Arial" w:hAnsi="Arial" w:cs="Arial"/>
          <w:sz w:val="20"/>
        </w:rPr>
        <w:t xml:space="preserve">La </w:t>
      </w:r>
      <w:r w:rsidRPr="00496330">
        <w:rPr>
          <w:rFonts w:ascii="Arial" w:hAnsi="Arial" w:cs="Arial"/>
          <w:i/>
          <w:sz w:val="20"/>
        </w:rPr>
        <w:t>Politique institutionnelle d'évaluation des apprentissages</w:t>
      </w:r>
      <w:r w:rsidRPr="00496330">
        <w:rPr>
          <w:rFonts w:ascii="Arial" w:hAnsi="Arial" w:cs="Arial"/>
          <w:sz w:val="20"/>
        </w:rPr>
        <w:t xml:space="preserve"> (PIÉA) du Cégep précise que :</w:t>
      </w:r>
    </w:p>
    <w:p w14:paraId="65A58B93" w14:textId="36909BF8" w:rsidR="00E11B8B" w:rsidRPr="00496330" w:rsidRDefault="00E11B8B" w:rsidP="00E11B8B">
      <w:pPr>
        <w:spacing w:before="120"/>
        <w:ind w:left="907" w:right="432"/>
        <w:rPr>
          <w:rFonts w:ascii="Arial" w:hAnsi="Arial" w:cs="Arial"/>
          <w:sz w:val="20"/>
        </w:rPr>
      </w:pPr>
      <w:r w:rsidRPr="00496330">
        <w:rPr>
          <w:rFonts w:ascii="Arial" w:hAnsi="Arial" w:cs="Arial"/>
          <w:sz w:val="20"/>
        </w:rPr>
        <w:t>« L'épreuve synthèse de programme permet de vérifier si la personne étudiante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 » (</w:t>
      </w:r>
      <w:r w:rsidR="00841AAB" w:rsidRPr="00496330">
        <w:rPr>
          <w:rFonts w:ascii="Arial" w:hAnsi="Arial" w:cs="Arial"/>
          <w:sz w:val="20"/>
        </w:rPr>
        <w:t>Article</w:t>
      </w:r>
      <w:r w:rsidRPr="00496330">
        <w:rPr>
          <w:rFonts w:ascii="Arial" w:hAnsi="Arial" w:cs="Arial"/>
          <w:sz w:val="20"/>
        </w:rPr>
        <w:t xml:space="preserve"> 5.4.2)</w:t>
      </w:r>
    </w:p>
    <w:p w14:paraId="1AE8620B"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Qui doit se soumettre à l'épreuve synthèse de programme ?</w:t>
      </w:r>
    </w:p>
    <w:p w14:paraId="6005F917" w14:textId="3F1BFB0B" w:rsidR="00E11B8B" w:rsidRPr="00496330" w:rsidRDefault="00E11B8B" w:rsidP="00E11B8B">
      <w:pPr>
        <w:spacing w:before="120"/>
        <w:ind w:left="360" w:right="-18"/>
        <w:rPr>
          <w:rFonts w:ascii="Arial" w:hAnsi="Arial" w:cs="Arial"/>
          <w:sz w:val="20"/>
        </w:rPr>
      </w:pPr>
      <w:r w:rsidRPr="00496330">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sidR="00883AF5">
        <w:rPr>
          <w:rFonts w:ascii="Arial" w:hAnsi="Arial" w:cs="Arial"/>
          <w:sz w:val="20"/>
        </w:rPr>
        <w:t>elle</w:t>
      </w:r>
      <w:r w:rsidRPr="00496330">
        <w:rPr>
          <w:rFonts w:ascii="Arial" w:hAnsi="Arial" w:cs="Arial"/>
          <w:sz w:val="20"/>
        </w:rPr>
        <w:t xml:space="preserve"> a commencé ses études dans ce programme. L'épreuve a lieu à la dernière session de la personne étudiante.</w:t>
      </w:r>
    </w:p>
    <w:p w14:paraId="6031D0EE"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Doit-on réussir l'épreuve synthèse de programme pour obtenir le DEC ?</w:t>
      </w:r>
    </w:p>
    <w:p w14:paraId="722911AD" w14:textId="77777777" w:rsidR="00E11B8B" w:rsidRPr="00496330" w:rsidRDefault="00E11B8B" w:rsidP="00E11B8B">
      <w:pPr>
        <w:spacing w:before="120"/>
        <w:ind w:left="360" w:right="-18"/>
        <w:rPr>
          <w:rFonts w:ascii="Arial" w:hAnsi="Arial" w:cs="Arial"/>
          <w:sz w:val="20"/>
        </w:rPr>
      </w:pPr>
      <w:r w:rsidRPr="00496330">
        <w:rPr>
          <w:rFonts w:ascii="Arial" w:hAnsi="Arial" w:cs="Arial"/>
          <w:sz w:val="20"/>
        </w:rPr>
        <w:t>Oui. La réussite de l'épreuve synthèse est une condition nécessaire à l'obtention du DEC depuis la session hiver 1999. (</w:t>
      </w:r>
      <w:r w:rsidRPr="00496330">
        <w:rPr>
          <w:rFonts w:ascii="Arial" w:hAnsi="Arial" w:cs="Arial"/>
          <w:i/>
          <w:sz w:val="20"/>
        </w:rPr>
        <w:t>Règlement sur le régime des études collégiales</w:t>
      </w:r>
      <w:r w:rsidRPr="00496330">
        <w:rPr>
          <w:rFonts w:ascii="Arial" w:hAnsi="Arial" w:cs="Arial"/>
          <w:sz w:val="20"/>
        </w:rPr>
        <w:t>, article 32)</w:t>
      </w:r>
    </w:p>
    <w:p w14:paraId="2C98042C"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L’épreuve synthèse de programme est-elle la même dans chaque cégep ?</w:t>
      </w:r>
    </w:p>
    <w:p w14:paraId="5EE4DC3B" w14:textId="77777777" w:rsidR="00E11B8B" w:rsidRPr="00496330" w:rsidRDefault="00E11B8B" w:rsidP="00E11B8B">
      <w:pPr>
        <w:spacing w:before="120"/>
        <w:ind w:left="360" w:right="-14"/>
        <w:rPr>
          <w:rFonts w:ascii="Arial" w:hAnsi="Arial" w:cs="Arial"/>
          <w:sz w:val="20"/>
        </w:rPr>
      </w:pPr>
      <w:r w:rsidRPr="00496330">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0CE1B1E2"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Qui est admissible à l'épreuve synthèse de programme ?</w:t>
      </w:r>
    </w:p>
    <w:p w14:paraId="4971D489" w14:textId="75617D77" w:rsidR="00E11B8B" w:rsidRPr="00496330" w:rsidRDefault="00E11B8B" w:rsidP="00E11B8B">
      <w:pPr>
        <w:spacing w:before="120"/>
        <w:ind w:left="360" w:right="-14"/>
        <w:rPr>
          <w:rFonts w:ascii="Arial" w:hAnsi="Arial" w:cs="Arial"/>
          <w:sz w:val="20"/>
        </w:rPr>
      </w:pPr>
      <w:r w:rsidRPr="00496330">
        <w:rPr>
          <w:rFonts w:ascii="Arial" w:hAnsi="Arial" w:cs="Arial"/>
          <w:sz w:val="20"/>
        </w:rPr>
        <w:t>Pour être admis</w:t>
      </w:r>
      <w:r w:rsidR="005D10F3">
        <w:rPr>
          <w:rFonts w:ascii="Arial" w:hAnsi="Arial" w:cs="Arial"/>
          <w:sz w:val="20"/>
        </w:rPr>
        <w:t>e</w:t>
      </w:r>
      <w:r w:rsidRPr="00496330">
        <w:rPr>
          <w:rFonts w:ascii="Arial" w:hAnsi="Arial" w:cs="Arial"/>
          <w:sz w:val="20"/>
        </w:rPr>
        <w:t xml:space="preserve"> à l'épreuve synthèse, la personne étudiante doit être inscrite aux derniers cours de son programme, exception faite des cours de formation générale complémentaire.</w:t>
      </w:r>
    </w:p>
    <w:p w14:paraId="2EF376C5"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Qui conçoit l'épreuve synthèse de programme ?</w:t>
      </w:r>
    </w:p>
    <w:p w14:paraId="4D2025BA" w14:textId="77777777" w:rsidR="00E11B8B" w:rsidRPr="00496330" w:rsidRDefault="00E11B8B" w:rsidP="00E11B8B">
      <w:pPr>
        <w:spacing w:before="120"/>
        <w:ind w:left="360" w:right="-14"/>
        <w:rPr>
          <w:rFonts w:ascii="Arial" w:hAnsi="Arial" w:cs="Arial"/>
          <w:sz w:val="20"/>
        </w:rPr>
      </w:pPr>
      <w:r w:rsidRPr="00496330">
        <w:rPr>
          <w:rFonts w:ascii="Arial" w:hAnsi="Arial" w:cs="Arial"/>
          <w:sz w:val="20"/>
        </w:rPr>
        <w:t>La description des activités, des composantes et du plan d'évaluation de l'épreuve sera élaborée par la(les) discipline(s) du(des) cours porteur(s).</w:t>
      </w:r>
    </w:p>
    <w:p w14:paraId="65543951"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Que signifie cours porteur de l'épreuve synthèse de programme ?</w:t>
      </w:r>
    </w:p>
    <w:p w14:paraId="6B27D614" w14:textId="77777777" w:rsidR="00E11B8B" w:rsidRPr="00496330" w:rsidRDefault="00E11B8B" w:rsidP="00E11B8B">
      <w:pPr>
        <w:pStyle w:val="Paragraphedeliste"/>
        <w:spacing w:before="120"/>
        <w:ind w:left="360" w:right="-14"/>
        <w:rPr>
          <w:rFonts w:ascii="Arial" w:hAnsi="Arial" w:cs="Arial"/>
          <w:sz w:val="20"/>
        </w:rPr>
      </w:pPr>
      <w:r w:rsidRPr="00496330">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724CAE8E"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Est-il possible d’échouer à l’épreuve et de réussir le(s) cours porteur(s) ?</w:t>
      </w:r>
    </w:p>
    <w:p w14:paraId="02D17001" w14:textId="77777777" w:rsidR="00E11B8B" w:rsidRPr="00496330" w:rsidRDefault="00E11B8B" w:rsidP="00E11B8B">
      <w:pPr>
        <w:spacing w:before="120"/>
        <w:ind w:left="360" w:right="-14"/>
        <w:rPr>
          <w:rFonts w:ascii="Arial" w:hAnsi="Arial" w:cs="Arial"/>
          <w:sz w:val="20"/>
        </w:rPr>
      </w:pPr>
      <w:r w:rsidRPr="00496330">
        <w:rPr>
          <w:rFonts w:ascii="Arial" w:hAnsi="Arial" w:cs="Arial"/>
          <w:sz w:val="20"/>
        </w:rPr>
        <w:t>Non.</w:t>
      </w:r>
    </w:p>
    <w:p w14:paraId="37C297ED" w14:textId="77777777" w:rsidR="00E11B8B" w:rsidRPr="00496330" w:rsidRDefault="00E11B8B" w:rsidP="00E11B8B">
      <w:pPr>
        <w:numPr>
          <w:ilvl w:val="0"/>
          <w:numId w:val="2"/>
        </w:numPr>
        <w:spacing w:before="360"/>
        <w:ind w:right="-14"/>
        <w:rPr>
          <w:rFonts w:ascii="Arial" w:hAnsi="Arial" w:cs="Arial"/>
          <w:b/>
          <w:sz w:val="20"/>
        </w:rPr>
      </w:pPr>
      <w:r w:rsidRPr="00496330">
        <w:rPr>
          <w:rFonts w:ascii="Arial" w:hAnsi="Arial" w:cs="Arial"/>
          <w:b/>
          <w:sz w:val="20"/>
        </w:rPr>
        <w:t>Est-il possible de réussir l’épreuve et d’échouer au(x) cours porteur(s) ?</w:t>
      </w:r>
    </w:p>
    <w:p w14:paraId="3F4B3677" w14:textId="77777777" w:rsidR="00E11B8B" w:rsidRPr="00496330" w:rsidRDefault="00E11B8B" w:rsidP="00E11B8B">
      <w:pPr>
        <w:spacing w:before="120"/>
        <w:ind w:left="360" w:right="-14"/>
        <w:rPr>
          <w:rFonts w:ascii="Arial" w:hAnsi="Arial" w:cs="Arial"/>
          <w:sz w:val="20"/>
        </w:rPr>
      </w:pPr>
      <w:r w:rsidRPr="00496330">
        <w:rPr>
          <w:rFonts w:ascii="Arial" w:hAnsi="Arial" w:cs="Arial"/>
          <w:sz w:val="20"/>
        </w:rPr>
        <w:t>Non.</w:t>
      </w:r>
    </w:p>
    <w:p w14:paraId="7FBEE0C3" w14:textId="77777777" w:rsidR="00E11B8B" w:rsidRPr="00496330" w:rsidRDefault="00E11B8B" w:rsidP="00E11B8B">
      <w:pPr>
        <w:spacing w:before="120"/>
        <w:ind w:left="360" w:right="-14"/>
        <w:rPr>
          <w:rFonts w:ascii="Arial" w:hAnsi="Arial" w:cs="Arial"/>
          <w:sz w:val="20"/>
        </w:rPr>
      </w:pPr>
    </w:p>
    <w:p w14:paraId="6035BBA5" w14:textId="3EC0DFEF" w:rsidR="005B43A1" w:rsidRPr="00496330" w:rsidRDefault="005B43A1" w:rsidP="005B43A1">
      <w:pPr>
        <w:pStyle w:val="Pieddepage"/>
        <w:tabs>
          <w:tab w:val="clear" w:pos="4819"/>
          <w:tab w:val="clear" w:pos="9071"/>
        </w:tabs>
        <w:jc w:val="left"/>
        <w:rPr>
          <w:rFonts w:ascii="Arial" w:hAnsi="Arial" w:cs="Arial"/>
          <w:b/>
          <w:sz w:val="20"/>
        </w:rPr>
      </w:pPr>
      <w:r w:rsidRPr="00496330">
        <w:rPr>
          <w:rFonts w:ascii="Arial" w:hAnsi="Arial" w:cs="Arial"/>
          <w:b/>
          <w:sz w:val="20"/>
        </w:rPr>
        <w:t xml:space="preserve">L’épreuve synthèse de programme constitue l’outil de mesure de l’atteinte des compétences visées par le programme </w:t>
      </w:r>
      <w:r w:rsidRPr="00496330">
        <w:rPr>
          <w:rFonts w:ascii="Arial" w:hAnsi="Arial" w:cs="Arial"/>
          <w:b/>
          <w:i/>
          <w:iCs/>
          <w:sz w:val="20"/>
        </w:rPr>
        <w:t>Arts Visuels (</w:t>
      </w:r>
      <w:r w:rsidRPr="00496330">
        <w:rPr>
          <w:rFonts w:ascii="Arial" w:hAnsi="Arial" w:cs="Arial"/>
          <w:b/>
          <w:iCs/>
          <w:sz w:val="20"/>
        </w:rPr>
        <w:t>510.A0)</w:t>
      </w:r>
      <w:r w:rsidRPr="00496330">
        <w:rPr>
          <w:rFonts w:ascii="Arial" w:hAnsi="Arial" w:cs="Arial"/>
          <w:b/>
          <w:sz w:val="20"/>
        </w:rPr>
        <w:t xml:space="preserve">. Ces compétences sont exposées dans le </w:t>
      </w:r>
      <w:r w:rsidRPr="00496330">
        <w:rPr>
          <w:rFonts w:ascii="Arial" w:hAnsi="Arial" w:cs="Arial"/>
          <w:b/>
          <w:i/>
          <w:iCs/>
          <w:sz w:val="20"/>
        </w:rPr>
        <w:t>Portrait de la personne diplômée.</w:t>
      </w:r>
    </w:p>
    <w:p w14:paraId="086C8089" w14:textId="220889F6" w:rsidR="005B43A1" w:rsidRPr="00496330" w:rsidRDefault="005B43A1" w:rsidP="005B43A1">
      <w:pPr>
        <w:pStyle w:val="BlocTitre"/>
        <w:numPr>
          <w:ilvl w:val="0"/>
          <w:numId w:val="21"/>
        </w:numPr>
        <w:spacing w:before="180" w:after="0"/>
        <w:rPr>
          <w:rFonts w:ascii="Arial" w:hAnsi="Arial" w:cs="Arial"/>
          <w:smallCaps/>
          <w:sz w:val="20"/>
        </w:rPr>
      </w:pPr>
      <w:r w:rsidRPr="00496330">
        <w:rPr>
          <w:rFonts w:ascii="Arial" w:hAnsi="Arial" w:cs="Arial"/>
          <w:smallCaps/>
          <w:sz w:val="20"/>
        </w:rPr>
        <w:lastRenderedPageBreak/>
        <w:t>Portrait de la personne diplômée en arts visuels</w:t>
      </w:r>
    </w:p>
    <w:p w14:paraId="472D2FC4" w14:textId="77777777" w:rsidR="005B43A1" w:rsidRPr="00496330" w:rsidRDefault="005B43A1" w:rsidP="005B43A1">
      <w:pPr>
        <w:pStyle w:val="BlocTitre"/>
        <w:spacing w:before="180" w:after="0"/>
        <w:ind w:left="360"/>
        <w:rPr>
          <w:rFonts w:ascii="Arial" w:hAnsi="Arial" w:cs="Arial"/>
          <w:smallCaps/>
          <w:sz w:val="20"/>
        </w:rPr>
      </w:pPr>
    </w:p>
    <w:p w14:paraId="499FB5F7" w14:textId="514E3023" w:rsidR="005B43A1" w:rsidRPr="00496330" w:rsidRDefault="005B43A1" w:rsidP="005B43A1">
      <w:pPr>
        <w:tabs>
          <w:tab w:val="num" w:pos="2070"/>
        </w:tabs>
        <w:spacing w:line="360" w:lineRule="auto"/>
        <w:ind w:left="2074" w:hanging="1714"/>
        <w:rPr>
          <w:rFonts w:ascii="Arial" w:eastAsia="Calibri" w:hAnsi="Arial" w:cs="Arial"/>
          <w:b/>
          <w:color w:val="000000"/>
          <w:sz w:val="20"/>
          <w:lang w:val="fr-CA" w:eastAsia="fr-CA"/>
        </w:rPr>
      </w:pPr>
      <w:r w:rsidRPr="00496330">
        <w:rPr>
          <w:rFonts w:ascii="Arial" w:hAnsi="Arial" w:cs="Arial"/>
          <w:b/>
          <w:bCs/>
          <w:iCs/>
          <w:sz w:val="20"/>
        </w:rPr>
        <w:t>Compétence 1</w:t>
      </w:r>
      <w:r w:rsidRPr="00496330">
        <w:rPr>
          <w:rFonts w:ascii="Arial" w:hAnsi="Arial" w:cs="Arial"/>
          <w:sz w:val="20"/>
        </w:rPr>
        <w:tab/>
      </w:r>
      <w:r w:rsidRPr="00496330">
        <w:rPr>
          <w:rFonts w:ascii="Arial" w:eastAsia="Calibri" w:hAnsi="Arial" w:cs="Arial"/>
          <w:color w:val="000000"/>
          <w:sz w:val="20"/>
          <w:lang w:val="fr-CA" w:eastAsia="fr-CA"/>
        </w:rPr>
        <w:t>Appliquer certaines techniques propres aux arts visuels dans la production d'une œuvre.</w:t>
      </w:r>
    </w:p>
    <w:p w14:paraId="1E8C7B30" w14:textId="2ED58B4F" w:rsidR="005B43A1" w:rsidRPr="00496330" w:rsidRDefault="005B43A1" w:rsidP="005B43A1">
      <w:pPr>
        <w:tabs>
          <w:tab w:val="num" w:pos="2070"/>
        </w:tabs>
        <w:spacing w:line="360" w:lineRule="auto"/>
        <w:ind w:left="2074" w:hanging="1714"/>
        <w:rPr>
          <w:rFonts w:ascii="Arial" w:hAnsi="Arial" w:cs="Arial"/>
          <w:sz w:val="20"/>
        </w:rPr>
      </w:pPr>
      <w:r w:rsidRPr="00496330">
        <w:rPr>
          <w:rFonts w:ascii="Arial" w:hAnsi="Arial" w:cs="Arial"/>
          <w:b/>
          <w:bCs/>
          <w:iCs/>
          <w:sz w:val="20"/>
        </w:rPr>
        <w:t>Compétence 2</w:t>
      </w:r>
      <w:r w:rsidRPr="00496330">
        <w:rPr>
          <w:rFonts w:ascii="Arial" w:hAnsi="Arial" w:cs="Arial"/>
          <w:sz w:val="20"/>
        </w:rPr>
        <w:tab/>
      </w:r>
      <w:r w:rsidRPr="00496330">
        <w:rPr>
          <w:rFonts w:ascii="Arial" w:eastAsia="Calibri" w:hAnsi="Arial" w:cs="Arial"/>
          <w:color w:val="000000"/>
          <w:sz w:val="20"/>
          <w:lang w:val="fr-CA" w:eastAsia="fr-CA"/>
        </w:rPr>
        <w:t>Analyser des œuvres du domaine des arts visuels</w:t>
      </w:r>
      <w:r w:rsidRPr="00496330">
        <w:rPr>
          <w:rFonts w:ascii="Arial" w:hAnsi="Arial" w:cs="Arial"/>
          <w:sz w:val="20"/>
        </w:rPr>
        <w:t>.</w:t>
      </w:r>
    </w:p>
    <w:p w14:paraId="28259A2C" w14:textId="0EBE24A9" w:rsidR="005B43A1" w:rsidRPr="00496330" w:rsidRDefault="005B43A1" w:rsidP="005B43A1">
      <w:pPr>
        <w:tabs>
          <w:tab w:val="num" w:pos="2070"/>
        </w:tabs>
        <w:spacing w:line="360" w:lineRule="auto"/>
        <w:ind w:left="360"/>
        <w:rPr>
          <w:rFonts w:ascii="Arial" w:eastAsia="Calibri" w:hAnsi="Arial" w:cs="Arial"/>
          <w:color w:val="000000"/>
          <w:sz w:val="20"/>
          <w:lang w:val="fr-CA" w:eastAsia="fr-CA"/>
        </w:rPr>
      </w:pPr>
      <w:r w:rsidRPr="00496330">
        <w:rPr>
          <w:rFonts w:ascii="Arial" w:hAnsi="Arial" w:cs="Arial"/>
          <w:b/>
          <w:bCs/>
          <w:iCs/>
          <w:sz w:val="20"/>
        </w:rPr>
        <w:t>Compétence 3</w:t>
      </w:r>
      <w:r w:rsidRPr="00496330">
        <w:rPr>
          <w:rFonts w:ascii="Arial" w:hAnsi="Arial" w:cs="Arial"/>
          <w:sz w:val="20"/>
        </w:rPr>
        <w:tab/>
      </w:r>
      <w:r w:rsidRPr="00496330">
        <w:rPr>
          <w:rFonts w:ascii="Arial" w:eastAsia="Calibri" w:hAnsi="Arial" w:cs="Arial"/>
          <w:color w:val="000000"/>
          <w:sz w:val="20"/>
          <w:lang w:val="fr-CA" w:eastAsia="fr-CA"/>
        </w:rPr>
        <w:t xml:space="preserve">Exploiter de façon autonome et créative, les éléments du langage visuel dans son œuvre. </w:t>
      </w:r>
    </w:p>
    <w:p w14:paraId="37761FB8" w14:textId="77777777" w:rsidR="005B43A1" w:rsidRPr="00496330" w:rsidRDefault="005B43A1" w:rsidP="005B43A1">
      <w:pPr>
        <w:tabs>
          <w:tab w:val="num" w:pos="2070"/>
        </w:tabs>
        <w:spacing w:line="360" w:lineRule="auto"/>
        <w:ind w:left="360"/>
        <w:rPr>
          <w:rFonts w:ascii="Arial" w:eastAsia="Calibri" w:hAnsi="Arial" w:cs="Arial"/>
          <w:color w:val="000000"/>
          <w:sz w:val="20"/>
          <w:lang w:val="fr-CA" w:eastAsia="fr-CA"/>
        </w:rPr>
      </w:pPr>
    </w:p>
    <w:p w14:paraId="5F591B31" w14:textId="77777777" w:rsidR="005B43A1" w:rsidRPr="00496330" w:rsidRDefault="005B43A1" w:rsidP="005B43A1">
      <w:pPr>
        <w:pStyle w:val="BlocTitre"/>
        <w:numPr>
          <w:ilvl w:val="0"/>
          <w:numId w:val="21"/>
        </w:numPr>
        <w:spacing w:before="180" w:after="0"/>
        <w:rPr>
          <w:rFonts w:ascii="Arial" w:hAnsi="Arial" w:cs="Arial"/>
          <w:smallCaps/>
          <w:sz w:val="20"/>
        </w:rPr>
      </w:pPr>
      <w:r w:rsidRPr="00496330">
        <w:rPr>
          <w:rFonts w:ascii="Arial" w:hAnsi="Arial" w:cs="Arial"/>
          <w:smallCaps/>
          <w:sz w:val="20"/>
        </w:rPr>
        <w:t>contribution de la formation générale au programme d’études de la personne étudiante</w:t>
      </w:r>
    </w:p>
    <w:p w14:paraId="16E80D76" w14:textId="77777777" w:rsidR="005B43A1" w:rsidRPr="00496330" w:rsidRDefault="005B43A1" w:rsidP="005B43A1">
      <w:pPr>
        <w:tabs>
          <w:tab w:val="num" w:pos="2070"/>
        </w:tabs>
        <w:spacing w:line="360" w:lineRule="auto"/>
        <w:ind w:left="360"/>
        <w:rPr>
          <w:rFonts w:ascii="Arial" w:eastAsia="Calibri" w:hAnsi="Arial" w:cs="Arial"/>
          <w:color w:val="000000"/>
          <w:sz w:val="20"/>
          <w:lang w:eastAsia="fr-CA"/>
        </w:rPr>
      </w:pPr>
    </w:p>
    <w:p w14:paraId="6F2BE53D" w14:textId="3817324C" w:rsidR="005B43A1" w:rsidRPr="00496330" w:rsidRDefault="005B43A1" w:rsidP="00496330">
      <w:pPr>
        <w:spacing w:line="276" w:lineRule="auto"/>
        <w:ind w:left="391"/>
        <w:rPr>
          <w:rFonts w:ascii="Arial" w:eastAsia="Calibri" w:hAnsi="Arial" w:cs="Arial"/>
          <w:color w:val="000000"/>
          <w:sz w:val="20"/>
          <w:lang w:val="fr-CA" w:eastAsia="fr-CA"/>
        </w:rPr>
      </w:pPr>
      <w:r w:rsidRPr="00496330">
        <w:rPr>
          <w:rFonts w:ascii="Arial" w:eastAsia="Calibri" w:hAnsi="Arial" w:cs="Arial"/>
          <w:color w:val="000000"/>
          <w:sz w:val="20"/>
          <w:lang w:val="fr-CA" w:eastAsia="fr-CA"/>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de la personne diplômée de chacun des programmes d’études à travers les cours de la formation générale complémentaire et de façon particulière, des quatre disciplines suivantes :</w:t>
      </w:r>
    </w:p>
    <w:p w14:paraId="02064123" w14:textId="77777777" w:rsidR="005B43A1" w:rsidRPr="00496330" w:rsidRDefault="005B43A1" w:rsidP="00496330">
      <w:pPr>
        <w:spacing w:line="276" w:lineRule="auto"/>
        <w:rPr>
          <w:rFonts w:ascii="Arial" w:eastAsia="Calibri" w:hAnsi="Arial" w:cs="Arial"/>
          <w:color w:val="000000"/>
          <w:sz w:val="20"/>
          <w:lang w:val="fr-CA" w:eastAsia="fr-CA"/>
        </w:rPr>
      </w:pPr>
    </w:p>
    <w:p w14:paraId="44FD8573" w14:textId="77777777" w:rsidR="005B43A1" w:rsidRPr="00496330" w:rsidRDefault="005B43A1" w:rsidP="00496330">
      <w:pPr>
        <w:pStyle w:val="Titre2"/>
        <w:numPr>
          <w:ilvl w:val="0"/>
          <w:numId w:val="24"/>
        </w:numPr>
        <w:spacing w:before="120" w:line="276" w:lineRule="auto"/>
        <w:ind w:right="34"/>
        <w:rPr>
          <w:rFonts w:ascii="Arial" w:eastAsia="Calibri" w:hAnsi="Arial" w:cs="Arial"/>
          <w:b w:val="0"/>
          <w:caps w:val="0"/>
          <w:color w:val="000000"/>
          <w:sz w:val="20"/>
          <w:lang w:val="fr-CA" w:eastAsia="fr-CA"/>
        </w:rPr>
      </w:pPr>
      <w:r w:rsidRPr="00496330">
        <w:rPr>
          <w:rFonts w:ascii="Arial" w:eastAsia="Calibri" w:hAnsi="Arial" w:cs="Arial"/>
          <w:b w:val="0"/>
          <w:caps w:val="0"/>
          <w:color w:val="000000"/>
          <w:sz w:val="20"/>
          <w:lang w:val="fr-CA" w:eastAsia="fr-CA"/>
        </w:rPr>
        <w:t>Français, langue d’enseignement et littérature ;</w:t>
      </w:r>
    </w:p>
    <w:p w14:paraId="4CF56D49" w14:textId="77777777" w:rsidR="005B43A1" w:rsidRPr="00496330" w:rsidRDefault="005B43A1" w:rsidP="00496330">
      <w:pPr>
        <w:pStyle w:val="Titre2"/>
        <w:numPr>
          <w:ilvl w:val="0"/>
          <w:numId w:val="24"/>
        </w:numPr>
        <w:spacing w:before="120" w:line="276" w:lineRule="auto"/>
        <w:ind w:right="34"/>
        <w:rPr>
          <w:rFonts w:ascii="Arial" w:eastAsia="Calibri" w:hAnsi="Arial" w:cs="Arial"/>
          <w:b w:val="0"/>
          <w:caps w:val="0"/>
          <w:color w:val="000000"/>
          <w:sz w:val="20"/>
          <w:lang w:val="fr-CA" w:eastAsia="fr-CA"/>
        </w:rPr>
      </w:pPr>
      <w:r w:rsidRPr="00496330">
        <w:rPr>
          <w:rFonts w:ascii="Arial" w:eastAsia="Calibri" w:hAnsi="Arial" w:cs="Arial"/>
          <w:b w:val="0"/>
          <w:caps w:val="0"/>
          <w:color w:val="000000"/>
          <w:sz w:val="20"/>
          <w:lang w:val="fr-CA" w:eastAsia="fr-CA"/>
        </w:rPr>
        <w:t>Philosophie ;</w:t>
      </w:r>
    </w:p>
    <w:p w14:paraId="7E6E788F" w14:textId="77777777" w:rsidR="005B43A1" w:rsidRPr="00496330" w:rsidRDefault="005B43A1" w:rsidP="00496330">
      <w:pPr>
        <w:pStyle w:val="Titre2"/>
        <w:numPr>
          <w:ilvl w:val="0"/>
          <w:numId w:val="24"/>
        </w:numPr>
        <w:spacing w:before="120" w:line="276" w:lineRule="auto"/>
        <w:ind w:right="34"/>
        <w:rPr>
          <w:rFonts w:ascii="Arial" w:eastAsia="Calibri" w:hAnsi="Arial" w:cs="Arial"/>
          <w:b w:val="0"/>
          <w:caps w:val="0"/>
          <w:color w:val="000000"/>
          <w:sz w:val="20"/>
          <w:lang w:val="fr-CA" w:eastAsia="fr-CA"/>
        </w:rPr>
      </w:pPr>
      <w:r w:rsidRPr="00496330">
        <w:rPr>
          <w:rFonts w:ascii="Arial" w:eastAsia="Calibri" w:hAnsi="Arial" w:cs="Arial"/>
          <w:b w:val="0"/>
          <w:caps w:val="0"/>
          <w:color w:val="000000"/>
          <w:sz w:val="20"/>
          <w:lang w:val="fr-CA" w:eastAsia="fr-CA"/>
        </w:rPr>
        <w:t>Anglais, langue seconde ;</w:t>
      </w:r>
    </w:p>
    <w:p w14:paraId="6F140D7E" w14:textId="77777777" w:rsidR="005B43A1" w:rsidRPr="00496330" w:rsidRDefault="005B43A1" w:rsidP="00496330">
      <w:pPr>
        <w:pStyle w:val="Titre2"/>
        <w:numPr>
          <w:ilvl w:val="0"/>
          <w:numId w:val="24"/>
        </w:numPr>
        <w:spacing w:before="120" w:line="276" w:lineRule="auto"/>
        <w:ind w:right="34"/>
        <w:rPr>
          <w:rFonts w:ascii="Arial" w:eastAsia="Calibri" w:hAnsi="Arial" w:cs="Arial"/>
          <w:b w:val="0"/>
          <w:caps w:val="0"/>
          <w:color w:val="000000"/>
          <w:sz w:val="20"/>
          <w:lang w:val="fr-CA" w:eastAsia="fr-CA"/>
        </w:rPr>
      </w:pPr>
      <w:r w:rsidRPr="00496330">
        <w:rPr>
          <w:rFonts w:ascii="Arial" w:eastAsia="Calibri" w:hAnsi="Arial" w:cs="Arial"/>
          <w:b w:val="0"/>
          <w:caps w:val="0"/>
          <w:color w:val="000000"/>
          <w:sz w:val="20"/>
          <w:lang w:val="fr-CA" w:eastAsia="fr-CA"/>
        </w:rPr>
        <w:t>Éducation physique.</w:t>
      </w:r>
    </w:p>
    <w:p w14:paraId="6F568B3D" w14:textId="77777777" w:rsidR="005B43A1" w:rsidRPr="00496330" w:rsidRDefault="005B43A1" w:rsidP="00496330">
      <w:pPr>
        <w:pStyle w:val="Paragraphedeliste"/>
        <w:autoSpaceDE w:val="0"/>
        <w:autoSpaceDN w:val="0"/>
        <w:adjustRightInd w:val="0"/>
        <w:spacing w:line="276" w:lineRule="auto"/>
        <w:rPr>
          <w:rFonts w:ascii="Arial" w:eastAsia="Calibri" w:hAnsi="Arial" w:cs="Arial"/>
          <w:color w:val="000000"/>
          <w:sz w:val="20"/>
          <w:lang w:val="fr-CA" w:eastAsia="fr-CA"/>
        </w:rPr>
      </w:pPr>
    </w:p>
    <w:p w14:paraId="662895B9" w14:textId="77777777" w:rsidR="005B43A1" w:rsidRPr="00496330" w:rsidRDefault="005B43A1" w:rsidP="00496330">
      <w:pPr>
        <w:spacing w:line="276" w:lineRule="auto"/>
        <w:ind w:left="391"/>
        <w:rPr>
          <w:rFonts w:ascii="Arial" w:eastAsia="Calibri" w:hAnsi="Arial" w:cs="Arial"/>
          <w:color w:val="000000"/>
          <w:sz w:val="20"/>
          <w:lang w:val="fr-CA" w:eastAsia="fr-CA"/>
        </w:rPr>
      </w:pPr>
    </w:p>
    <w:p w14:paraId="3E04D012" w14:textId="0071629D" w:rsidR="005B43A1" w:rsidRPr="00496330" w:rsidRDefault="005B43A1" w:rsidP="00496330">
      <w:pPr>
        <w:spacing w:line="276" w:lineRule="auto"/>
        <w:ind w:left="391"/>
        <w:rPr>
          <w:rFonts w:ascii="Arial" w:eastAsia="Calibri" w:hAnsi="Arial" w:cs="Arial"/>
          <w:color w:val="000000"/>
          <w:sz w:val="20"/>
          <w:lang w:val="fr-CA" w:eastAsia="fr-CA"/>
        </w:rPr>
      </w:pPr>
      <w:r w:rsidRPr="00496330">
        <w:rPr>
          <w:rFonts w:ascii="Arial" w:eastAsia="Calibri" w:hAnsi="Arial" w:cs="Arial"/>
          <w:color w:val="000000"/>
          <w:sz w:val="20"/>
          <w:lang w:val="fr-CA" w:eastAsia="fr-CA"/>
        </w:rPr>
        <w:t xml:space="preserve">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w:t>
      </w:r>
      <w:r w:rsidR="005D10F3">
        <w:rPr>
          <w:rFonts w:ascii="Arial" w:eastAsia="Calibri" w:hAnsi="Arial" w:cs="Arial"/>
          <w:color w:val="000000"/>
          <w:sz w:val="20"/>
          <w:lang w:val="fr-CA" w:eastAsia="fr-CA"/>
        </w:rPr>
        <w:t>e</w:t>
      </w:r>
      <w:r w:rsidRPr="00496330">
        <w:rPr>
          <w:rFonts w:ascii="Arial" w:eastAsia="Calibri" w:hAnsi="Arial" w:cs="Arial"/>
          <w:color w:val="000000"/>
          <w:sz w:val="20"/>
          <w:lang w:val="fr-CA" w:eastAsia="fr-CA"/>
        </w:rPr>
        <w:t>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elle aura appris à s'ouvrir à des champs de l'activité humaine autres que son domaine de spécialisation.</w:t>
      </w:r>
    </w:p>
    <w:p w14:paraId="49B44874" w14:textId="77777777" w:rsidR="005B43A1" w:rsidRPr="00496330" w:rsidRDefault="005B43A1" w:rsidP="005B43A1">
      <w:pPr>
        <w:ind w:left="391"/>
        <w:rPr>
          <w:rFonts w:ascii="Arial" w:eastAsia="Calibri" w:hAnsi="Arial" w:cs="Arial"/>
          <w:color w:val="000000"/>
          <w:sz w:val="20"/>
          <w:lang w:val="fr-CA" w:eastAsia="fr-CA"/>
        </w:rPr>
      </w:pPr>
    </w:p>
    <w:p w14:paraId="2419E989" w14:textId="77777777" w:rsidR="005B43A1" w:rsidRPr="00496330" w:rsidRDefault="005B43A1" w:rsidP="005B43A1">
      <w:pPr>
        <w:ind w:left="391"/>
        <w:rPr>
          <w:rFonts w:ascii="Arial" w:eastAsia="Calibri" w:hAnsi="Arial" w:cs="Arial"/>
          <w:color w:val="000000"/>
          <w:sz w:val="20"/>
          <w:lang w:val="fr-CA" w:eastAsia="fr-CA"/>
        </w:rPr>
      </w:pPr>
    </w:p>
    <w:p w14:paraId="37F0E3E9" w14:textId="77777777" w:rsidR="005B43A1" w:rsidRPr="00496330" w:rsidRDefault="005B43A1" w:rsidP="005B43A1">
      <w:pPr>
        <w:ind w:left="391"/>
        <w:rPr>
          <w:rFonts w:ascii="Arial" w:eastAsia="Calibri" w:hAnsi="Arial" w:cs="Arial"/>
          <w:color w:val="000000"/>
          <w:sz w:val="20"/>
          <w:lang w:val="fr-CA" w:eastAsia="fr-CA"/>
        </w:rPr>
      </w:pPr>
    </w:p>
    <w:p w14:paraId="309614E3" w14:textId="77777777" w:rsidR="005B43A1" w:rsidRPr="00496330" w:rsidRDefault="005B43A1" w:rsidP="005B43A1">
      <w:pPr>
        <w:ind w:left="391"/>
        <w:rPr>
          <w:rFonts w:ascii="Arial" w:eastAsia="Calibri" w:hAnsi="Arial" w:cs="Arial"/>
          <w:color w:val="000000"/>
          <w:sz w:val="20"/>
          <w:lang w:val="fr-CA" w:eastAsia="fr-CA"/>
        </w:rPr>
      </w:pPr>
    </w:p>
    <w:p w14:paraId="4DF7C428" w14:textId="77777777" w:rsidR="005B43A1" w:rsidRPr="00496330" w:rsidRDefault="005B43A1" w:rsidP="005B43A1">
      <w:pPr>
        <w:ind w:left="391"/>
        <w:rPr>
          <w:rFonts w:ascii="Arial" w:eastAsia="Calibri" w:hAnsi="Arial" w:cs="Arial"/>
          <w:color w:val="000000"/>
          <w:sz w:val="20"/>
          <w:lang w:val="fr-CA" w:eastAsia="fr-CA"/>
        </w:rPr>
      </w:pPr>
    </w:p>
    <w:p w14:paraId="1AD91A5A" w14:textId="77777777" w:rsidR="005B43A1" w:rsidRPr="00496330" w:rsidRDefault="005B43A1" w:rsidP="005B43A1">
      <w:pPr>
        <w:ind w:left="391"/>
        <w:rPr>
          <w:rFonts w:ascii="Arial" w:eastAsia="Calibri" w:hAnsi="Arial" w:cs="Arial"/>
          <w:color w:val="000000"/>
          <w:sz w:val="20"/>
          <w:lang w:val="fr-CA" w:eastAsia="fr-CA"/>
        </w:rPr>
      </w:pPr>
    </w:p>
    <w:p w14:paraId="1BC2881D" w14:textId="77777777" w:rsidR="005B43A1" w:rsidRPr="00496330" w:rsidRDefault="005B43A1" w:rsidP="005B43A1">
      <w:pPr>
        <w:ind w:left="391"/>
        <w:rPr>
          <w:rFonts w:ascii="Arial" w:eastAsia="Calibri" w:hAnsi="Arial" w:cs="Arial"/>
          <w:color w:val="000000"/>
          <w:sz w:val="20"/>
          <w:lang w:val="fr-CA" w:eastAsia="fr-CA"/>
        </w:rPr>
      </w:pPr>
    </w:p>
    <w:p w14:paraId="5AC981A6" w14:textId="77777777" w:rsidR="005B43A1" w:rsidRPr="00496330" w:rsidRDefault="005B43A1" w:rsidP="005B43A1">
      <w:pPr>
        <w:ind w:left="391"/>
        <w:rPr>
          <w:rFonts w:ascii="Arial" w:eastAsia="Calibri" w:hAnsi="Arial" w:cs="Arial"/>
          <w:color w:val="000000"/>
          <w:sz w:val="20"/>
          <w:lang w:val="fr-CA" w:eastAsia="fr-CA"/>
        </w:rPr>
      </w:pPr>
    </w:p>
    <w:p w14:paraId="5D4C12CF" w14:textId="77777777" w:rsidR="005B43A1" w:rsidRPr="00496330" w:rsidRDefault="005B43A1" w:rsidP="005B43A1">
      <w:pPr>
        <w:ind w:left="391"/>
        <w:rPr>
          <w:rFonts w:ascii="Arial" w:eastAsia="Calibri" w:hAnsi="Arial" w:cs="Arial"/>
          <w:color w:val="000000"/>
          <w:sz w:val="20"/>
          <w:lang w:val="fr-CA" w:eastAsia="fr-CA"/>
        </w:rPr>
      </w:pPr>
    </w:p>
    <w:p w14:paraId="587ACF81" w14:textId="77777777" w:rsidR="005B43A1" w:rsidRPr="00496330" w:rsidRDefault="005B43A1" w:rsidP="005B43A1">
      <w:pPr>
        <w:ind w:left="391"/>
        <w:rPr>
          <w:rFonts w:ascii="Arial" w:eastAsia="Calibri" w:hAnsi="Arial" w:cs="Arial"/>
          <w:color w:val="000000"/>
          <w:sz w:val="20"/>
          <w:lang w:val="fr-CA" w:eastAsia="fr-CA"/>
        </w:rPr>
      </w:pPr>
    </w:p>
    <w:p w14:paraId="554D15A0" w14:textId="77777777" w:rsidR="005B43A1" w:rsidRPr="00496330" w:rsidRDefault="005B43A1" w:rsidP="005B43A1">
      <w:pPr>
        <w:ind w:left="391"/>
        <w:rPr>
          <w:rFonts w:ascii="Arial" w:eastAsia="Calibri" w:hAnsi="Arial" w:cs="Arial"/>
          <w:color w:val="000000"/>
          <w:sz w:val="20"/>
          <w:lang w:val="fr-CA" w:eastAsia="fr-CA"/>
        </w:rPr>
      </w:pPr>
    </w:p>
    <w:p w14:paraId="603FC513" w14:textId="778CC8DF" w:rsidR="005B43A1" w:rsidRPr="00496330" w:rsidRDefault="00E074B8" w:rsidP="00496330">
      <w:pPr>
        <w:rPr>
          <w:rFonts w:ascii="Arial" w:eastAsia="Calibri" w:hAnsi="Arial" w:cs="Arial"/>
          <w:color w:val="000000"/>
          <w:sz w:val="20"/>
          <w:lang w:val="fr-CA" w:eastAsia="fr-CA"/>
        </w:rPr>
      </w:pPr>
      <w:r>
        <w:rPr>
          <w:rFonts w:ascii="Arial" w:eastAsia="Calibri" w:hAnsi="Arial" w:cs="Arial"/>
          <w:color w:val="000000"/>
          <w:sz w:val="20"/>
          <w:lang w:val="fr-CA" w:eastAsia="fr-CA"/>
        </w:rPr>
        <w:br w:type="page"/>
      </w:r>
    </w:p>
    <w:p w14:paraId="59AF11A9" w14:textId="77777777" w:rsidR="005B43A1" w:rsidRPr="00496330" w:rsidRDefault="005B43A1" w:rsidP="005B43A1">
      <w:pPr>
        <w:tabs>
          <w:tab w:val="num" w:pos="2070"/>
        </w:tabs>
        <w:ind w:left="2070" w:hanging="1710"/>
        <w:rPr>
          <w:rFonts w:ascii="Arial" w:hAnsi="Arial" w:cs="Arial"/>
          <w:b/>
          <w:bCs/>
          <w:i/>
          <w:iCs/>
          <w:sz w:val="20"/>
        </w:rPr>
      </w:pPr>
    </w:p>
    <w:p w14:paraId="2C457968" w14:textId="77777777" w:rsidR="005B43A1" w:rsidRPr="00496330" w:rsidRDefault="005B43A1" w:rsidP="005B43A1">
      <w:pPr>
        <w:pStyle w:val="BlocTitre"/>
        <w:numPr>
          <w:ilvl w:val="0"/>
          <w:numId w:val="21"/>
        </w:numPr>
        <w:spacing w:before="0" w:after="0"/>
        <w:rPr>
          <w:rFonts w:ascii="Arial" w:hAnsi="Arial" w:cs="Arial"/>
          <w:smallCaps/>
          <w:sz w:val="20"/>
        </w:rPr>
      </w:pPr>
      <w:r w:rsidRPr="00496330">
        <w:rPr>
          <w:rFonts w:ascii="Arial" w:hAnsi="Arial" w:cs="Arial"/>
          <w:smallCaps/>
          <w:sz w:val="20"/>
        </w:rPr>
        <w:t>Objectifs de la formation spécifique</w:t>
      </w:r>
    </w:p>
    <w:p w14:paraId="004F4BAC" w14:textId="77777777" w:rsidR="005B43A1" w:rsidRPr="00496330" w:rsidRDefault="005B43A1" w:rsidP="005B43A1">
      <w:pPr>
        <w:pStyle w:val="BlocTitre"/>
        <w:widowControl w:val="0"/>
        <w:spacing w:after="0"/>
        <w:ind w:left="360"/>
        <w:jc w:val="both"/>
        <w:rPr>
          <w:rFonts w:ascii="Arial" w:eastAsia="Calibri" w:hAnsi="Arial" w:cs="Arial"/>
          <w:b w:val="0"/>
          <w:color w:val="000000"/>
          <w:sz w:val="20"/>
          <w:lang w:val="fr-CA" w:eastAsia="fr-CA"/>
        </w:rPr>
      </w:pPr>
      <w:r w:rsidRPr="00496330">
        <w:rPr>
          <w:rFonts w:ascii="Arial" w:eastAsia="Calibri" w:hAnsi="Arial" w:cs="Arial"/>
          <w:b w:val="0"/>
          <w:color w:val="000000"/>
          <w:sz w:val="20"/>
          <w:lang w:val="fr-CA" w:eastAsia="fr-CA"/>
        </w:rPr>
        <w:t>En formation spécifique, les capacités développées s’exprimeront plus explicitement dans les tâches à accomplir en utilisant les connaissances, habiletés et attitudes propres au domaine d’études.</w:t>
      </w:r>
    </w:p>
    <w:p w14:paraId="1BB44E48" w14:textId="77777777" w:rsidR="005B43A1" w:rsidRPr="00496330" w:rsidRDefault="005B43A1" w:rsidP="005B43A1">
      <w:pPr>
        <w:tabs>
          <w:tab w:val="num" w:pos="2070"/>
        </w:tabs>
        <w:spacing w:line="360" w:lineRule="auto"/>
        <w:ind w:left="360"/>
        <w:rPr>
          <w:rFonts w:ascii="Arial" w:eastAsia="Calibri" w:hAnsi="Arial" w:cs="Arial"/>
          <w:color w:val="000000"/>
          <w:sz w:val="20"/>
          <w:lang w:eastAsia="fr-CA"/>
        </w:rPr>
      </w:pPr>
    </w:p>
    <w:tbl>
      <w:tblPr>
        <w:tblStyle w:val="TableGrid"/>
        <w:tblW w:w="9517" w:type="dxa"/>
        <w:jc w:val="center"/>
        <w:tblInd w:w="0" w:type="dxa"/>
        <w:tblCellMar>
          <w:top w:w="164" w:type="dxa"/>
          <w:right w:w="65" w:type="dxa"/>
        </w:tblCellMar>
        <w:tblLook w:val="04A0" w:firstRow="1" w:lastRow="0" w:firstColumn="1" w:lastColumn="0" w:noHBand="0" w:noVBand="1"/>
      </w:tblPr>
      <w:tblGrid>
        <w:gridCol w:w="663"/>
        <w:gridCol w:w="8854"/>
      </w:tblGrid>
      <w:tr w:rsidR="005B43A1" w:rsidRPr="00496330" w14:paraId="5918679E" w14:textId="77777777" w:rsidTr="005B43A1">
        <w:trPr>
          <w:trHeight w:val="284"/>
          <w:jc w:val="center"/>
        </w:trPr>
        <w:tc>
          <w:tcPr>
            <w:tcW w:w="663" w:type="dxa"/>
          </w:tcPr>
          <w:p w14:paraId="36A08CCF" w14:textId="77777777" w:rsidR="005B43A1" w:rsidRPr="00496330" w:rsidRDefault="005B43A1" w:rsidP="00ED4500">
            <w:pPr>
              <w:ind w:left="12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0547 </w:t>
            </w:r>
          </w:p>
        </w:tc>
        <w:tc>
          <w:tcPr>
            <w:tcW w:w="8854" w:type="dxa"/>
          </w:tcPr>
          <w:p w14:paraId="4846A443"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Créer des effets de couleurs dans une perspective artistique. </w:t>
            </w:r>
          </w:p>
        </w:tc>
      </w:tr>
      <w:tr w:rsidR="005B43A1" w:rsidRPr="00496330" w14:paraId="2E413D45" w14:textId="77777777" w:rsidTr="005B43A1">
        <w:trPr>
          <w:trHeight w:val="284"/>
          <w:jc w:val="center"/>
        </w:trPr>
        <w:tc>
          <w:tcPr>
            <w:tcW w:w="663" w:type="dxa"/>
          </w:tcPr>
          <w:p w14:paraId="0E9447B1" w14:textId="77777777" w:rsidR="005B43A1" w:rsidRPr="00496330" w:rsidRDefault="005B43A1" w:rsidP="00ED4500">
            <w:pPr>
              <w:ind w:left="113"/>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0548 </w:t>
            </w:r>
          </w:p>
        </w:tc>
        <w:tc>
          <w:tcPr>
            <w:tcW w:w="8854" w:type="dxa"/>
          </w:tcPr>
          <w:p w14:paraId="698F01B4" w14:textId="77777777" w:rsidR="005B43A1" w:rsidRPr="00496330" w:rsidRDefault="005B43A1" w:rsidP="00ED4500">
            <w:pPr>
              <w:ind w:left="113"/>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Représenter, par le dessin d’observation, des modèles vivants, des objets et des lieux. </w:t>
            </w:r>
          </w:p>
        </w:tc>
      </w:tr>
      <w:tr w:rsidR="005B43A1" w:rsidRPr="00496330" w14:paraId="07BC696D" w14:textId="77777777" w:rsidTr="005B43A1">
        <w:trPr>
          <w:trHeight w:val="284"/>
          <w:jc w:val="center"/>
        </w:trPr>
        <w:tc>
          <w:tcPr>
            <w:tcW w:w="663" w:type="dxa"/>
          </w:tcPr>
          <w:p w14:paraId="6DA0C808" w14:textId="77777777" w:rsidR="005B43A1" w:rsidRPr="00496330" w:rsidRDefault="005B43A1" w:rsidP="00ED4500">
            <w:pPr>
              <w:ind w:left="113"/>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054A </w:t>
            </w:r>
          </w:p>
        </w:tc>
        <w:tc>
          <w:tcPr>
            <w:tcW w:w="8854" w:type="dxa"/>
          </w:tcPr>
          <w:p w14:paraId="4C26CE12"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Appliquer des techniques de peinture dans une perspective de création. </w:t>
            </w:r>
          </w:p>
        </w:tc>
      </w:tr>
      <w:tr w:rsidR="005B43A1" w:rsidRPr="00496330" w14:paraId="737CD603" w14:textId="77777777" w:rsidTr="005B43A1">
        <w:trPr>
          <w:trHeight w:val="284"/>
          <w:jc w:val="center"/>
        </w:trPr>
        <w:tc>
          <w:tcPr>
            <w:tcW w:w="663" w:type="dxa"/>
          </w:tcPr>
          <w:p w14:paraId="01AF628F" w14:textId="77777777" w:rsidR="005B43A1" w:rsidRPr="00496330" w:rsidRDefault="005B43A1" w:rsidP="00ED4500">
            <w:pPr>
              <w:ind w:left="118"/>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054C </w:t>
            </w:r>
          </w:p>
        </w:tc>
        <w:tc>
          <w:tcPr>
            <w:tcW w:w="8854" w:type="dxa"/>
          </w:tcPr>
          <w:p w14:paraId="4064BB93"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Appliquer des techniques de sculpture dans une perspective de création. </w:t>
            </w:r>
          </w:p>
        </w:tc>
      </w:tr>
      <w:tr w:rsidR="005B43A1" w:rsidRPr="00496330" w14:paraId="793D0CA0" w14:textId="77777777" w:rsidTr="005B43A1">
        <w:trPr>
          <w:trHeight w:val="284"/>
          <w:jc w:val="center"/>
        </w:trPr>
        <w:tc>
          <w:tcPr>
            <w:tcW w:w="663" w:type="dxa"/>
          </w:tcPr>
          <w:p w14:paraId="61D29899" w14:textId="77777777" w:rsidR="005B43A1" w:rsidRPr="00496330" w:rsidRDefault="005B43A1" w:rsidP="00ED4500">
            <w:pPr>
              <w:ind w:left="122"/>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054E </w:t>
            </w:r>
          </w:p>
        </w:tc>
        <w:tc>
          <w:tcPr>
            <w:tcW w:w="8854" w:type="dxa"/>
          </w:tcPr>
          <w:p w14:paraId="67350CE8"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Créer des images photographiques dans une perspective artistique. </w:t>
            </w:r>
          </w:p>
        </w:tc>
      </w:tr>
      <w:tr w:rsidR="005B43A1" w:rsidRPr="00496330" w14:paraId="208725CD" w14:textId="77777777" w:rsidTr="005B43A1">
        <w:trPr>
          <w:trHeight w:val="284"/>
          <w:jc w:val="center"/>
        </w:trPr>
        <w:tc>
          <w:tcPr>
            <w:tcW w:w="663" w:type="dxa"/>
          </w:tcPr>
          <w:p w14:paraId="21F79829" w14:textId="77777777" w:rsidR="005B43A1" w:rsidRPr="00496330" w:rsidRDefault="005B43A1" w:rsidP="00ED4500">
            <w:pPr>
              <w:ind w:left="12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0544 </w:t>
            </w:r>
          </w:p>
        </w:tc>
        <w:tc>
          <w:tcPr>
            <w:tcW w:w="8854" w:type="dxa"/>
          </w:tcPr>
          <w:p w14:paraId="3295310A"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Apprécier des modes de création contemporains et actuels. </w:t>
            </w:r>
          </w:p>
        </w:tc>
      </w:tr>
      <w:tr w:rsidR="005B43A1" w:rsidRPr="00496330" w14:paraId="0E6114DF" w14:textId="77777777" w:rsidTr="005B43A1">
        <w:trPr>
          <w:trHeight w:val="284"/>
          <w:jc w:val="center"/>
        </w:trPr>
        <w:tc>
          <w:tcPr>
            <w:tcW w:w="663" w:type="dxa"/>
          </w:tcPr>
          <w:p w14:paraId="52EBB223" w14:textId="77777777" w:rsidR="005B43A1" w:rsidRPr="00496330" w:rsidRDefault="005B43A1" w:rsidP="00ED4500">
            <w:pPr>
              <w:ind w:left="12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0545 </w:t>
            </w:r>
          </w:p>
        </w:tc>
        <w:tc>
          <w:tcPr>
            <w:tcW w:w="8854" w:type="dxa"/>
          </w:tcPr>
          <w:p w14:paraId="371DD42A"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Appliquer une méthode propre à l’histoire de l’art. </w:t>
            </w:r>
          </w:p>
        </w:tc>
      </w:tr>
      <w:tr w:rsidR="005B43A1" w:rsidRPr="00496330" w14:paraId="73A0CC68" w14:textId="77777777" w:rsidTr="005B43A1">
        <w:trPr>
          <w:trHeight w:val="284"/>
          <w:jc w:val="center"/>
        </w:trPr>
        <w:tc>
          <w:tcPr>
            <w:tcW w:w="663" w:type="dxa"/>
          </w:tcPr>
          <w:p w14:paraId="174CFA58" w14:textId="77777777" w:rsidR="005B43A1" w:rsidRPr="00496330" w:rsidRDefault="005B43A1" w:rsidP="00ED4500">
            <w:pPr>
              <w:ind w:left="12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0546 </w:t>
            </w:r>
          </w:p>
        </w:tc>
        <w:tc>
          <w:tcPr>
            <w:tcW w:w="8854" w:type="dxa"/>
          </w:tcPr>
          <w:p w14:paraId="7F2CC57A"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Interpréter des œuvres propres à l’art visuel de différentes époques. </w:t>
            </w:r>
          </w:p>
        </w:tc>
      </w:tr>
      <w:tr w:rsidR="005B43A1" w:rsidRPr="00496330" w14:paraId="5BC2BB86" w14:textId="77777777" w:rsidTr="005B43A1">
        <w:trPr>
          <w:trHeight w:val="284"/>
          <w:jc w:val="center"/>
        </w:trPr>
        <w:tc>
          <w:tcPr>
            <w:tcW w:w="663" w:type="dxa"/>
          </w:tcPr>
          <w:p w14:paraId="128C37AF" w14:textId="77777777" w:rsidR="005B43A1" w:rsidRPr="00496330" w:rsidRDefault="005B43A1" w:rsidP="00ED4500">
            <w:pPr>
              <w:ind w:left="12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0549 </w:t>
            </w:r>
          </w:p>
        </w:tc>
        <w:tc>
          <w:tcPr>
            <w:tcW w:w="8854" w:type="dxa"/>
          </w:tcPr>
          <w:p w14:paraId="2840DF49"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Exploiter le dessin comme mode de création. </w:t>
            </w:r>
          </w:p>
        </w:tc>
      </w:tr>
      <w:tr w:rsidR="005B43A1" w:rsidRPr="00496330" w14:paraId="00F96F73" w14:textId="77777777" w:rsidTr="005B43A1">
        <w:trPr>
          <w:trHeight w:val="284"/>
          <w:jc w:val="center"/>
        </w:trPr>
        <w:tc>
          <w:tcPr>
            <w:tcW w:w="663" w:type="dxa"/>
          </w:tcPr>
          <w:p w14:paraId="534C8E23" w14:textId="77777777" w:rsidR="005B43A1" w:rsidRPr="00496330" w:rsidRDefault="005B43A1" w:rsidP="00ED4500">
            <w:pPr>
              <w:ind w:left="118"/>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054B </w:t>
            </w:r>
          </w:p>
        </w:tc>
        <w:tc>
          <w:tcPr>
            <w:tcW w:w="8854" w:type="dxa"/>
          </w:tcPr>
          <w:p w14:paraId="3AF5C0FD"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Exploiter des modes de création actuels en peinture dans une perspective de démarche artistique. </w:t>
            </w:r>
          </w:p>
        </w:tc>
      </w:tr>
      <w:tr w:rsidR="005B43A1" w:rsidRPr="00496330" w14:paraId="7FB6CD45" w14:textId="77777777" w:rsidTr="005B43A1">
        <w:trPr>
          <w:trHeight w:val="284"/>
          <w:jc w:val="center"/>
        </w:trPr>
        <w:tc>
          <w:tcPr>
            <w:tcW w:w="663" w:type="dxa"/>
          </w:tcPr>
          <w:p w14:paraId="6371F2F0" w14:textId="77777777" w:rsidR="005B43A1" w:rsidRPr="00496330" w:rsidRDefault="005B43A1" w:rsidP="00ED4500">
            <w:pPr>
              <w:ind w:left="11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054D </w:t>
            </w:r>
          </w:p>
        </w:tc>
        <w:tc>
          <w:tcPr>
            <w:tcW w:w="8854" w:type="dxa"/>
          </w:tcPr>
          <w:p w14:paraId="2581CD89"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Exploiter des modes de création actuels en sculpture dans une perspective de démarche artistique. </w:t>
            </w:r>
          </w:p>
        </w:tc>
      </w:tr>
      <w:tr w:rsidR="005B43A1" w:rsidRPr="00496330" w14:paraId="3D1C6215" w14:textId="77777777" w:rsidTr="005B43A1">
        <w:trPr>
          <w:trHeight w:val="284"/>
          <w:jc w:val="center"/>
        </w:trPr>
        <w:tc>
          <w:tcPr>
            <w:tcW w:w="663" w:type="dxa"/>
          </w:tcPr>
          <w:p w14:paraId="630D9C8E" w14:textId="77777777" w:rsidR="005B43A1" w:rsidRPr="00496330" w:rsidRDefault="005B43A1" w:rsidP="00ED4500">
            <w:pPr>
              <w:ind w:left="125"/>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054F </w:t>
            </w:r>
          </w:p>
        </w:tc>
        <w:tc>
          <w:tcPr>
            <w:tcW w:w="8854" w:type="dxa"/>
          </w:tcPr>
          <w:p w14:paraId="1C3BCC61"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Appliquer des techniques de traitement de l’image numérique comme mode de création artistique. </w:t>
            </w:r>
          </w:p>
        </w:tc>
      </w:tr>
      <w:tr w:rsidR="005B43A1" w:rsidRPr="00496330" w14:paraId="5F1125BA" w14:textId="77777777" w:rsidTr="005B43A1">
        <w:trPr>
          <w:trHeight w:val="284"/>
          <w:jc w:val="center"/>
        </w:trPr>
        <w:tc>
          <w:tcPr>
            <w:tcW w:w="663" w:type="dxa"/>
          </w:tcPr>
          <w:p w14:paraId="7C221884" w14:textId="77777777" w:rsidR="005B43A1" w:rsidRPr="00496330" w:rsidRDefault="005B43A1" w:rsidP="00ED4500">
            <w:pPr>
              <w:ind w:left="108"/>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054G </w:t>
            </w:r>
          </w:p>
        </w:tc>
        <w:tc>
          <w:tcPr>
            <w:tcW w:w="8854" w:type="dxa"/>
          </w:tcPr>
          <w:p w14:paraId="4313863A"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Démontrer l’intégration de ses acquis en arts visuels. </w:t>
            </w:r>
          </w:p>
        </w:tc>
      </w:tr>
      <w:tr w:rsidR="005B43A1" w:rsidRPr="00496330" w14:paraId="7733D8A9" w14:textId="77777777" w:rsidTr="005B43A1">
        <w:trPr>
          <w:trHeight w:val="284"/>
          <w:jc w:val="center"/>
        </w:trPr>
        <w:tc>
          <w:tcPr>
            <w:tcW w:w="663" w:type="dxa"/>
          </w:tcPr>
          <w:p w14:paraId="2DB42C3F" w14:textId="77777777" w:rsidR="005B43A1" w:rsidRPr="00496330" w:rsidRDefault="005B43A1" w:rsidP="00ED4500">
            <w:pPr>
              <w:ind w:left="139"/>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054J </w:t>
            </w:r>
          </w:p>
        </w:tc>
        <w:tc>
          <w:tcPr>
            <w:tcW w:w="8854" w:type="dxa"/>
          </w:tcPr>
          <w:p w14:paraId="74122574" w14:textId="77777777" w:rsidR="005B43A1" w:rsidRPr="00496330" w:rsidRDefault="005B43A1" w:rsidP="00ED4500">
            <w:pPr>
              <w:ind w:left="69"/>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Exploiter des approches en vidéographie artistique. </w:t>
            </w:r>
          </w:p>
        </w:tc>
      </w:tr>
      <w:tr w:rsidR="005B43A1" w:rsidRPr="00496330" w14:paraId="6A45CAC5" w14:textId="77777777" w:rsidTr="005B43A1">
        <w:trPr>
          <w:trHeight w:val="284"/>
          <w:jc w:val="center"/>
        </w:trPr>
        <w:tc>
          <w:tcPr>
            <w:tcW w:w="663" w:type="dxa"/>
          </w:tcPr>
          <w:p w14:paraId="3F8F0E5E" w14:textId="77777777" w:rsidR="005B43A1" w:rsidRPr="00496330" w:rsidRDefault="005B43A1" w:rsidP="00ED4500">
            <w:pPr>
              <w:ind w:left="12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054K </w:t>
            </w:r>
          </w:p>
        </w:tc>
        <w:tc>
          <w:tcPr>
            <w:tcW w:w="8854" w:type="dxa"/>
          </w:tcPr>
          <w:p w14:paraId="6E270709" w14:textId="77777777" w:rsidR="005B43A1" w:rsidRPr="00496330" w:rsidRDefault="005B43A1" w:rsidP="00ED4500">
            <w:pPr>
              <w:ind w:left="70"/>
              <w:jc w:val="left"/>
              <w:rPr>
                <w:rFonts w:ascii="Arial" w:eastAsia="Calibri" w:hAnsi="Arial" w:cs="Arial"/>
                <w:color w:val="000000"/>
                <w:sz w:val="20"/>
                <w:szCs w:val="20"/>
                <w:lang w:val="fr-CA" w:eastAsia="fr-CA"/>
              </w:rPr>
            </w:pPr>
            <w:r w:rsidRPr="00496330">
              <w:rPr>
                <w:rFonts w:ascii="Arial" w:eastAsia="Calibri" w:hAnsi="Arial" w:cs="Arial"/>
                <w:color w:val="000000"/>
                <w:sz w:val="20"/>
                <w:szCs w:val="20"/>
                <w:lang w:val="fr-CA" w:eastAsia="fr-CA"/>
              </w:rPr>
              <w:t xml:space="preserve">Créer une œuvre personnelle. </w:t>
            </w:r>
          </w:p>
        </w:tc>
      </w:tr>
    </w:tbl>
    <w:p w14:paraId="694F5937" w14:textId="77777777" w:rsidR="005B43A1" w:rsidRPr="00496330" w:rsidRDefault="005B43A1" w:rsidP="005B43A1">
      <w:pPr>
        <w:tabs>
          <w:tab w:val="num" w:pos="2070"/>
        </w:tabs>
        <w:spacing w:line="360" w:lineRule="auto"/>
        <w:ind w:left="360"/>
        <w:rPr>
          <w:rFonts w:ascii="Arial" w:eastAsia="Calibri" w:hAnsi="Arial" w:cs="Arial"/>
          <w:color w:val="000000"/>
          <w:sz w:val="20"/>
          <w:lang w:eastAsia="fr-CA"/>
        </w:rPr>
      </w:pPr>
    </w:p>
    <w:p w14:paraId="491E539D" w14:textId="06875361" w:rsidR="005B43A1" w:rsidRPr="00496330" w:rsidRDefault="005B43A1" w:rsidP="005B43A1">
      <w:pPr>
        <w:pStyle w:val="BlocTitre"/>
        <w:spacing w:after="0"/>
        <w:ind w:left="360"/>
        <w:rPr>
          <w:rFonts w:ascii="Arial" w:hAnsi="Arial" w:cs="Arial"/>
          <w:smallCaps/>
          <w:sz w:val="20"/>
        </w:rPr>
      </w:pPr>
      <w:r w:rsidRPr="00496330">
        <w:rPr>
          <w:rFonts w:ascii="Arial" w:hAnsi="Arial" w:cs="Arial"/>
          <w:smallCaps/>
          <w:sz w:val="20"/>
        </w:rPr>
        <w:t>Cours porteur de l’épreuve synthèse de programme</w:t>
      </w:r>
    </w:p>
    <w:p w14:paraId="5FE97A15" w14:textId="18E0D4D0" w:rsidR="00AD7827" w:rsidRPr="00496330" w:rsidRDefault="006F078A" w:rsidP="00E11B8B">
      <w:pPr>
        <w:pStyle w:val="Default"/>
        <w:spacing w:before="120" w:after="120"/>
        <w:ind w:left="425"/>
        <w:jc w:val="both"/>
        <w:rPr>
          <w:rFonts w:ascii="Arial" w:hAnsi="Arial" w:cs="Arial"/>
          <w:color w:val="auto"/>
          <w:sz w:val="20"/>
          <w:szCs w:val="20"/>
          <w:lang w:val="fr-FR" w:eastAsia="fr-FR"/>
        </w:rPr>
      </w:pPr>
      <w:r w:rsidRPr="00496330">
        <w:rPr>
          <w:rFonts w:ascii="Arial" w:hAnsi="Arial" w:cs="Arial"/>
          <w:color w:val="auto"/>
          <w:sz w:val="20"/>
          <w:szCs w:val="20"/>
          <w:lang w:val="fr-FR" w:eastAsia="fr-FR"/>
        </w:rPr>
        <w:t>Ce cours est l’aboutissement du programme d’études et l’objectif ministériel associé à celui-ci décrit la cible à atteindre à son terme et exploite les principaux apprentissages réalisés durant la formation. C’est pourquoi ce cours permet de vérifier le développement de compétences qui caractérisent la formation définie pour le programme.</w:t>
      </w:r>
    </w:p>
    <w:tbl>
      <w:tblPr>
        <w:tblW w:w="0" w:type="auto"/>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4508"/>
        <w:gridCol w:w="5556"/>
      </w:tblGrid>
      <w:tr w:rsidR="00AD7827" w:rsidRPr="00496330" w14:paraId="0605596C" w14:textId="77777777" w:rsidTr="007F7DD3">
        <w:trPr>
          <w:trHeight w:val="103"/>
        </w:trPr>
        <w:tc>
          <w:tcPr>
            <w:tcW w:w="10064" w:type="dxa"/>
            <w:gridSpan w:val="2"/>
            <w:tcBorders>
              <w:bottom w:val="dotted" w:sz="4" w:space="0" w:color="auto"/>
            </w:tcBorders>
          </w:tcPr>
          <w:p w14:paraId="1AFD6481" w14:textId="1583D131" w:rsidR="00AD7827" w:rsidRPr="00496330" w:rsidRDefault="00AD7827">
            <w:pPr>
              <w:pStyle w:val="Default"/>
              <w:rPr>
                <w:rFonts w:ascii="Arial" w:hAnsi="Arial" w:cs="Arial"/>
                <w:b/>
                <w:sz w:val="20"/>
                <w:szCs w:val="20"/>
              </w:rPr>
            </w:pPr>
            <w:r w:rsidRPr="00496330">
              <w:rPr>
                <w:rFonts w:ascii="Arial" w:hAnsi="Arial" w:cs="Arial"/>
                <w:b/>
                <w:color w:val="auto"/>
                <w:sz w:val="20"/>
                <w:szCs w:val="20"/>
                <w:lang w:val="fr-FR" w:eastAsia="fr-FR"/>
              </w:rPr>
              <w:t>Cours : 510-4</w:t>
            </w:r>
            <w:r w:rsidR="00651450" w:rsidRPr="00496330">
              <w:rPr>
                <w:rFonts w:ascii="Arial" w:hAnsi="Arial" w:cs="Arial"/>
                <w:b/>
                <w:color w:val="auto"/>
                <w:sz w:val="20"/>
                <w:szCs w:val="20"/>
                <w:lang w:val="fr-FR" w:eastAsia="fr-FR"/>
              </w:rPr>
              <w:t>13</w:t>
            </w:r>
            <w:r w:rsidRPr="00496330">
              <w:rPr>
                <w:rFonts w:ascii="Arial" w:hAnsi="Arial" w:cs="Arial"/>
                <w:b/>
                <w:color w:val="auto"/>
                <w:sz w:val="20"/>
                <w:szCs w:val="20"/>
                <w:lang w:val="fr-FR" w:eastAsia="fr-FR"/>
              </w:rPr>
              <w:t xml:space="preserve">-EM – </w:t>
            </w:r>
            <w:r w:rsidR="00651450" w:rsidRPr="00496330">
              <w:rPr>
                <w:rFonts w:ascii="Arial" w:hAnsi="Arial" w:cs="Arial"/>
                <w:b/>
                <w:color w:val="auto"/>
                <w:sz w:val="20"/>
                <w:szCs w:val="20"/>
                <w:lang w:val="fr-FR" w:eastAsia="fr-FR"/>
              </w:rPr>
              <w:t xml:space="preserve">Démarche et </w:t>
            </w:r>
            <w:r w:rsidRPr="00496330">
              <w:rPr>
                <w:rFonts w:ascii="Arial" w:hAnsi="Arial" w:cs="Arial"/>
                <w:b/>
                <w:color w:val="auto"/>
                <w:sz w:val="20"/>
                <w:szCs w:val="20"/>
                <w:lang w:val="fr-FR" w:eastAsia="fr-FR"/>
              </w:rPr>
              <w:t>Diffusion (</w:t>
            </w:r>
            <w:r w:rsidR="00651450" w:rsidRPr="00496330">
              <w:rPr>
                <w:rFonts w:ascii="Arial" w:hAnsi="Arial" w:cs="Arial"/>
                <w:b/>
                <w:color w:val="auto"/>
                <w:sz w:val="20"/>
                <w:szCs w:val="20"/>
                <w:lang w:val="fr-FR" w:eastAsia="fr-FR"/>
              </w:rPr>
              <w:t>1</w:t>
            </w:r>
            <w:r w:rsidRPr="00496330">
              <w:rPr>
                <w:rFonts w:ascii="Arial" w:hAnsi="Arial" w:cs="Arial"/>
                <w:b/>
                <w:color w:val="auto"/>
                <w:sz w:val="20"/>
                <w:szCs w:val="20"/>
                <w:lang w:val="fr-FR" w:eastAsia="fr-FR"/>
              </w:rPr>
              <w:t xml:space="preserve"> – 2 – </w:t>
            </w:r>
            <w:r w:rsidR="00651450" w:rsidRPr="00496330">
              <w:rPr>
                <w:rFonts w:ascii="Arial" w:hAnsi="Arial" w:cs="Arial"/>
                <w:b/>
                <w:color w:val="auto"/>
                <w:sz w:val="20"/>
                <w:szCs w:val="20"/>
                <w:lang w:val="fr-FR" w:eastAsia="fr-FR"/>
              </w:rPr>
              <w:t>1</w:t>
            </w:r>
            <w:r w:rsidRPr="00496330">
              <w:rPr>
                <w:rFonts w:ascii="Arial" w:hAnsi="Arial" w:cs="Arial"/>
                <w:b/>
                <w:color w:val="auto"/>
                <w:sz w:val="20"/>
                <w:szCs w:val="20"/>
                <w:lang w:val="fr-FR" w:eastAsia="fr-FR"/>
              </w:rPr>
              <w:t>)</w:t>
            </w:r>
            <w:r w:rsidRPr="00496330">
              <w:rPr>
                <w:rFonts w:ascii="Arial" w:hAnsi="Arial" w:cs="Arial"/>
                <w:b/>
                <w:bCs/>
                <w:sz w:val="20"/>
                <w:szCs w:val="20"/>
              </w:rPr>
              <w:t xml:space="preserve"> </w:t>
            </w:r>
          </w:p>
        </w:tc>
      </w:tr>
      <w:tr w:rsidR="00AD7827" w:rsidRPr="00496330" w14:paraId="5380C964" w14:textId="77777777" w:rsidTr="007F7DD3">
        <w:trPr>
          <w:trHeight w:val="102"/>
        </w:trPr>
        <w:tc>
          <w:tcPr>
            <w:tcW w:w="4508" w:type="dxa"/>
            <w:tcBorders>
              <w:right w:val="dotted" w:sz="4" w:space="0" w:color="auto"/>
            </w:tcBorders>
          </w:tcPr>
          <w:p w14:paraId="16442C53" w14:textId="77777777" w:rsidR="00AD7827" w:rsidRPr="00496330" w:rsidRDefault="00AD7827">
            <w:pPr>
              <w:pStyle w:val="Default"/>
              <w:rPr>
                <w:rFonts w:ascii="Arial" w:hAnsi="Arial" w:cs="Arial"/>
                <w:color w:val="auto"/>
                <w:sz w:val="20"/>
                <w:szCs w:val="20"/>
                <w:lang w:val="fr-FR" w:eastAsia="fr-FR"/>
              </w:rPr>
            </w:pPr>
            <w:r w:rsidRPr="00496330">
              <w:rPr>
                <w:rFonts w:ascii="Arial" w:hAnsi="Arial" w:cs="Arial"/>
                <w:color w:val="auto"/>
                <w:sz w:val="20"/>
                <w:szCs w:val="20"/>
                <w:lang w:val="fr-FR" w:eastAsia="fr-FR"/>
              </w:rPr>
              <w:t xml:space="preserve">054G </w:t>
            </w:r>
          </w:p>
        </w:tc>
        <w:tc>
          <w:tcPr>
            <w:tcW w:w="5556" w:type="dxa"/>
            <w:tcBorders>
              <w:left w:val="dotted" w:sz="4" w:space="0" w:color="auto"/>
            </w:tcBorders>
          </w:tcPr>
          <w:p w14:paraId="50652672" w14:textId="77777777" w:rsidR="00AD7827" w:rsidRPr="00496330" w:rsidRDefault="00AD7827">
            <w:pPr>
              <w:pStyle w:val="Default"/>
              <w:rPr>
                <w:rFonts w:ascii="Arial" w:hAnsi="Arial" w:cs="Arial"/>
                <w:color w:val="auto"/>
                <w:sz w:val="20"/>
                <w:szCs w:val="20"/>
                <w:lang w:val="fr-FR" w:eastAsia="fr-FR"/>
              </w:rPr>
            </w:pPr>
            <w:r w:rsidRPr="00496330">
              <w:rPr>
                <w:rFonts w:ascii="Arial" w:hAnsi="Arial" w:cs="Arial"/>
                <w:color w:val="auto"/>
                <w:sz w:val="20"/>
                <w:szCs w:val="20"/>
                <w:lang w:val="fr-FR" w:eastAsia="fr-FR"/>
              </w:rPr>
              <w:t xml:space="preserve">Démontrer l’intégration de ses acquis en arts visuels </w:t>
            </w:r>
          </w:p>
        </w:tc>
      </w:tr>
    </w:tbl>
    <w:p w14:paraId="0EBAE356" w14:textId="77777777" w:rsidR="00AD7827" w:rsidRPr="00496330" w:rsidRDefault="006F078A" w:rsidP="00E11B8B">
      <w:pPr>
        <w:spacing w:before="240"/>
        <w:ind w:left="425" w:right="-11"/>
        <w:rPr>
          <w:rFonts w:ascii="Arial" w:hAnsi="Arial" w:cs="Arial"/>
          <w:sz w:val="20"/>
        </w:rPr>
      </w:pPr>
      <w:r w:rsidRPr="00496330">
        <w:rPr>
          <w:rFonts w:ascii="Arial" w:hAnsi="Arial" w:cs="Arial"/>
          <w:sz w:val="20"/>
        </w:rPr>
        <w:t xml:space="preserve">Note : L’ESP couvre 70 % de l’évaluation sommative du cours tel qu’expliqué dans la section 3.3. </w:t>
      </w:r>
      <w:proofErr w:type="gramStart"/>
      <w:r w:rsidRPr="00496330">
        <w:rPr>
          <w:rFonts w:ascii="Arial" w:hAnsi="Arial" w:cs="Arial"/>
          <w:sz w:val="20"/>
        </w:rPr>
        <w:t>du</w:t>
      </w:r>
      <w:proofErr w:type="gramEnd"/>
      <w:r w:rsidRPr="00496330">
        <w:rPr>
          <w:rFonts w:ascii="Arial" w:hAnsi="Arial" w:cs="Arial"/>
          <w:sz w:val="20"/>
        </w:rPr>
        <w:t xml:space="preserve"> présent document.</w:t>
      </w:r>
    </w:p>
    <w:p w14:paraId="32B02433" w14:textId="77777777" w:rsidR="006F078A" w:rsidRPr="00496330" w:rsidRDefault="006F078A" w:rsidP="006F078A">
      <w:pPr>
        <w:ind w:left="425" w:right="-11"/>
        <w:rPr>
          <w:rFonts w:ascii="Arial" w:hAnsi="Arial" w:cs="Arial"/>
          <w:sz w:val="20"/>
        </w:rPr>
      </w:pPr>
    </w:p>
    <w:tbl>
      <w:tblPr>
        <w:tblW w:w="0" w:type="auto"/>
        <w:tblInd w:w="426"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000" w:firstRow="0" w:lastRow="0" w:firstColumn="0" w:lastColumn="0" w:noHBand="0" w:noVBand="0"/>
      </w:tblPr>
      <w:tblGrid>
        <w:gridCol w:w="2090"/>
        <w:gridCol w:w="7974"/>
      </w:tblGrid>
      <w:tr w:rsidR="006F078A" w:rsidRPr="00496330" w14:paraId="2AFC418B" w14:textId="77777777" w:rsidTr="007F7DD3">
        <w:trPr>
          <w:trHeight w:val="127"/>
        </w:trPr>
        <w:tc>
          <w:tcPr>
            <w:tcW w:w="10064" w:type="dxa"/>
            <w:gridSpan w:val="2"/>
          </w:tcPr>
          <w:p w14:paraId="2A6976B8" w14:textId="77777777" w:rsidR="006F078A" w:rsidRPr="00496330" w:rsidRDefault="006F078A">
            <w:pPr>
              <w:pStyle w:val="Default"/>
              <w:rPr>
                <w:rFonts w:ascii="Arial" w:hAnsi="Arial" w:cs="Arial"/>
                <w:sz w:val="20"/>
                <w:szCs w:val="20"/>
              </w:rPr>
            </w:pPr>
            <w:r w:rsidRPr="00496330">
              <w:rPr>
                <w:rFonts w:ascii="Arial" w:hAnsi="Arial" w:cs="Arial"/>
                <w:b/>
                <w:color w:val="auto"/>
                <w:sz w:val="20"/>
                <w:szCs w:val="20"/>
                <w:lang w:val="fr-FR" w:eastAsia="fr-FR"/>
              </w:rPr>
              <w:t xml:space="preserve">Cours corequis (l’un ou l’autre des cours ci-dessous) </w:t>
            </w:r>
          </w:p>
        </w:tc>
      </w:tr>
      <w:tr w:rsidR="006F078A" w:rsidRPr="00496330" w14:paraId="77523047" w14:textId="77777777" w:rsidTr="007F7DD3">
        <w:trPr>
          <w:trHeight w:val="126"/>
        </w:trPr>
        <w:tc>
          <w:tcPr>
            <w:tcW w:w="2090" w:type="dxa"/>
          </w:tcPr>
          <w:p w14:paraId="2A6B3D07" w14:textId="77777777" w:rsidR="006F078A" w:rsidRPr="00496330" w:rsidRDefault="006F078A">
            <w:pPr>
              <w:pStyle w:val="Default"/>
              <w:rPr>
                <w:rFonts w:ascii="Arial" w:hAnsi="Arial" w:cs="Arial"/>
                <w:color w:val="auto"/>
                <w:sz w:val="20"/>
                <w:szCs w:val="20"/>
                <w:lang w:val="fr-FR" w:eastAsia="fr-FR"/>
              </w:rPr>
            </w:pPr>
            <w:r w:rsidRPr="00496330">
              <w:rPr>
                <w:rFonts w:ascii="Arial" w:hAnsi="Arial" w:cs="Arial"/>
                <w:color w:val="auto"/>
                <w:sz w:val="20"/>
                <w:szCs w:val="20"/>
                <w:lang w:val="fr-FR" w:eastAsia="fr-FR"/>
              </w:rPr>
              <w:t xml:space="preserve">510-414-EM </w:t>
            </w:r>
          </w:p>
        </w:tc>
        <w:tc>
          <w:tcPr>
            <w:tcW w:w="7974" w:type="dxa"/>
          </w:tcPr>
          <w:p w14:paraId="6F10EC9D" w14:textId="77777777" w:rsidR="006F078A" w:rsidRPr="00496330" w:rsidRDefault="006F078A">
            <w:pPr>
              <w:pStyle w:val="Default"/>
              <w:rPr>
                <w:rFonts w:ascii="Arial" w:hAnsi="Arial" w:cs="Arial"/>
                <w:color w:val="auto"/>
                <w:sz w:val="20"/>
                <w:szCs w:val="20"/>
                <w:lang w:val="fr-FR" w:eastAsia="fr-FR"/>
              </w:rPr>
            </w:pPr>
            <w:r w:rsidRPr="00496330">
              <w:rPr>
                <w:rFonts w:ascii="Arial" w:hAnsi="Arial" w:cs="Arial"/>
                <w:color w:val="auto"/>
                <w:sz w:val="20"/>
                <w:szCs w:val="20"/>
                <w:lang w:val="fr-FR" w:eastAsia="fr-FR"/>
              </w:rPr>
              <w:t xml:space="preserve">Production bidimensionnelle (1 – 3 – 2) </w:t>
            </w:r>
          </w:p>
        </w:tc>
      </w:tr>
      <w:tr w:rsidR="006F078A" w:rsidRPr="00496330" w14:paraId="50BBA425" w14:textId="77777777" w:rsidTr="007F7DD3">
        <w:trPr>
          <w:trHeight w:val="126"/>
        </w:trPr>
        <w:tc>
          <w:tcPr>
            <w:tcW w:w="2090" w:type="dxa"/>
          </w:tcPr>
          <w:p w14:paraId="27130DB4" w14:textId="77777777" w:rsidR="006F078A" w:rsidRPr="00496330" w:rsidRDefault="006F078A">
            <w:pPr>
              <w:pStyle w:val="Default"/>
              <w:rPr>
                <w:rFonts w:ascii="Arial" w:hAnsi="Arial" w:cs="Arial"/>
                <w:color w:val="auto"/>
                <w:sz w:val="20"/>
                <w:szCs w:val="20"/>
                <w:lang w:val="fr-FR" w:eastAsia="fr-FR"/>
              </w:rPr>
            </w:pPr>
            <w:r w:rsidRPr="00496330">
              <w:rPr>
                <w:rFonts w:ascii="Arial" w:hAnsi="Arial" w:cs="Arial"/>
                <w:color w:val="auto"/>
                <w:sz w:val="20"/>
                <w:szCs w:val="20"/>
                <w:lang w:val="fr-FR" w:eastAsia="fr-FR"/>
              </w:rPr>
              <w:t xml:space="preserve">510-424-EM </w:t>
            </w:r>
          </w:p>
        </w:tc>
        <w:tc>
          <w:tcPr>
            <w:tcW w:w="7974" w:type="dxa"/>
          </w:tcPr>
          <w:p w14:paraId="21017A40" w14:textId="77777777" w:rsidR="006F078A" w:rsidRPr="00496330" w:rsidRDefault="006F078A">
            <w:pPr>
              <w:pStyle w:val="Default"/>
              <w:rPr>
                <w:rFonts w:ascii="Arial" w:hAnsi="Arial" w:cs="Arial"/>
                <w:color w:val="auto"/>
                <w:sz w:val="20"/>
                <w:szCs w:val="20"/>
                <w:lang w:val="fr-FR" w:eastAsia="fr-FR"/>
              </w:rPr>
            </w:pPr>
            <w:r w:rsidRPr="00496330">
              <w:rPr>
                <w:rFonts w:ascii="Arial" w:hAnsi="Arial" w:cs="Arial"/>
                <w:color w:val="auto"/>
                <w:sz w:val="20"/>
                <w:szCs w:val="20"/>
                <w:lang w:val="fr-FR" w:eastAsia="fr-FR"/>
              </w:rPr>
              <w:t xml:space="preserve">Production tridimensionnelle (1 – 3 – 2) </w:t>
            </w:r>
          </w:p>
        </w:tc>
      </w:tr>
    </w:tbl>
    <w:p w14:paraId="073FD3E3" w14:textId="2C65CE67" w:rsidR="00983464" w:rsidRDefault="006F078A" w:rsidP="00883AF5">
      <w:pPr>
        <w:spacing w:before="240"/>
        <w:ind w:left="425" w:right="-11"/>
        <w:rPr>
          <w:rFonts w:ascii="Arial" w:hAnsi="Arial" w:cs="Arial"/>
          <w:sz w:val="20"/>
        </w:rPr>
      </w:pPr>
      <w:r w:rsidRPr="00496330">
        <w:rPr>
          <w:rFonts w:ascii="Arial" w:hAnsi="Arial" w:cs="Arial"/>
          <w:sz w:val="20"/>
        </w:rPr>
        <w:t>Note : Au moins un des deux cours doit être suivi en même temps que le cours porteur de l’ESP. Les conditions d’admission à l’ESP et de réussite de l’ESP sont spécifiées au point 3.3 dans les pages suivantes.</w:t>
      </w:r>
    </w:p>
    <w:p w14:paraId="5F2A01B1" w14:textId="77777777" w:rsidR="00883AF5" w:rsidRDefault="00883AF5" w:rsidP="00883AF5">
      <w:pPr>
        <w:spacing w:before="240"/>
        <w:ind w:left="425" w:right="-11"/>
        <w:rPr>
          <w:rFonts w:ascii="Arial" w:hAnsi="Arial" w:cs="Arial"/>
          <w:sz w:val="20"/>
        </w:rPr>
      </w:pPr>
    </w:p>
    <w:p w14:paraId="4E6870EF" w14:textId="77777777" w:rsidR="00883AF5" w:rsidRPr="00496330" w:rsidRDefault="00883AF5" w:rsidP="00883AF5">
      <w:pPr>
        <w:spacing w:before="240"/>
        <w:ind w:left="425" w:right="-11"/>
        <w:rPr>
          <w:rFonts w:ascii="Arial" w:hAnsi="Arial" w:cs="Arial"/>
          <w:sz w:val="20"/>
        </w:rPr>
      </w:pPr>
    </w:p>
    <w:p w14:paraId="54CBF896" w14:textId="77777777" w:rsidR="00983464" w:rsidRPr="00496330" w:rsidRDefault="00983464" w:rsidP="00983464">
      <w:pPr>
        <w:pStyle w:val="BlocTitre"/>
        <w:numPr>
          <w:ilvl w:val="0"/>
          <w:numId w:val="21"/>
        </w:numPr>
        <w:spacing w:after="0"/>
        <w:rPr>
          <w:rFonts w:ascii="Arial" w:hAnsi="Arial" w:cs="Arial"/>
          <w:smallCaps/>
          <w:sz w:val="20"/>
        </w:rPr>
      </w:pPr>
      <w:r w:rsidRPr="00496330">
        <w:rPr>
          <w:rFonts w:ascii="Arial" w:hAnsi="Arial" w:cs="Arial"/>
          <w:smallCaps/>
          <w:sz w:val="20"/>
        </w:rPr>
        <w:lastRenderedPageBreak/>
        <w:t>Contexte de réalisation de l’épreuve synthèse</w:t>
      </w:r>
    </w:p>
    <w:p w14:paraId="300C6E35" w14:textId="54DA8304" w:rsidR="00983464" w:rsidRPr="00496330" w:rsidRDefault="00983464" w:rsidP="00983464">
      <w:pPr>
        <w:pStyle w:val="Titre2"/>
        <w:keepNext w:val="0"/>
        <w:numPr>
          <w:ilvl w:val="1"/>
          <w:numId w:val="26"/>
        </w:numPr>
        <w:spacing w:before="180" w:line="240" w:lineRule="auto"/>
        <w:rPr>
          <w:rFonts w:ascii="Arial" w:hAnsi="Arial" w:cs="Arial"/>
          <w:iCs/>
          <w:caps w:val="0"/>
          <w:sz w:val="20"/>
        </w:rPr>
      </w:pPr>
      <w:r w:rsidRPr="00496330">
        <w:rPr>
          <w:rFonts w:ascii="Arial" w:hAnsi="Arial" w:cs="Arial"/>
          <w:iCs/>
          <w:caps w:val="0"/>
          <w:sz w:val="20"/>
        </w:rPr>
        <w:t xml:space="preserve">Objectif de l’épreuve synthèse de programme en </w:t>
      </w:r>
      <w:r w:rsidRPr="00496330">
        <w:rPr>
          <w:rFonts w:ascii="Arial" w:hAnsi="Arial" w:cs="Arial"/>
          <w:i/>
          <w:iCs/>
          <w:caps w:val="0"/>
          <w:sz w:val="20"/>
        </w:rPr>
        <w:t>Arts Visuels</w:t>
      </w:r>
    </w:p>
    <w:p w14:paraId="6B662F1E" w14:textId="77777777" w:rsidR="006A582C" w:rsidRPr="00496330" w:rsidRDefault="00983464" w:rsidP="00883AF5">
      <w:pPr>
        <w:pStyle w:val="Titre2"/>
        <w:keepNext w:val="0"/>
        <w:spacing w:before="180" w:line="276" w:lineRule="auto"/>
        <w:ind w:left="360"/>
        <w:rPr>
          <w:rFonts w:ascii="Arial" w:hAnsi="Arial" w:cs="Arial"/>
          <w:b w:val="0"/>
          <w:caps w:val="0"/>
          <w:sz w:val="20"/>
        </w:rPr>
      </w:pPr>
      <w:r w:rsidRPr="00496330">
        <w:rPr>
          <w:rFonts w:ascii="Arial" w:hAnsi="Arial" w:cs="Arial"/>
          <w:b w:val="0"/>
          <w:caps w:val="0"/>
          <w:sz w:val="20"/>
        </w:rPr>
        <w:t>Au terme du programme, la personne étudiante sera en mesure de planifier et de présenter son travail.</w:t>
      </w:r>
    </w:p>
    <w:p w14:paraId="0D2D9897" w14:textId="77777777" w:rsidR="00983464" w:rsidRPr="00496330" w:rsidRDefault="00983464" w:rsidP="00983464">
      <w:pPr>
        <w:rPr>
          <w:rFonts w:ascii="Arial" w:hAnsi="Arial" w:cs="Arial"/>
          <w:sz w:val="20"/>
        </w:rPr>
      </w:pPr>
    </w:p>
    <w:p w14:paraId="22E68276" w14:textId="77777777" w:rsidR="00983464" w:rsidRPr="00496330" w:rsidRDefault="00983464" w:rsidP="00983464">
      <w:pPr>
        <w:rPr>
          <w:rFonts w:ascii="Arial" w:hAnsi="Arial" w:cs="Arial"/>
          <w:sz w:val="20"/>
        </w:rPr>
      </w:pPr>
    </w:p>
    <w:p w14:paraId="0027B6B9" w14:textId="734F4DFD" w:rsidR="00983464" w:rsidRPr="00496330" w:rsidRDefault="00983464" w:rsidP="00983464">
      <w:pPr>
        <w:pStyle w:val="Default"/>
        <w:numPr>
          <w:ilvl w:val="1"/>
          <w:numId w:val="26"/>
        </w:numPr>
        <w:tabs>
          <w:tab w:val="left" w:pos="993"/>
        </w:tabs>
        <w:spacing w:after="120"/>
        <w:rPr>
          <w:rFonts w:ascii="Arial" w:hAnsi="Arial" w:cs="Arial"/>
          <w:b/>
          <w:color w:val="auto"/>
          <w:sz w:val="20"/>
          <w:szCs w:val="20"/>
          <w:lang w:val="fr-FR" w:eastAsia="fr-FR"/>
        </w:rPr>
      </w:pPr>
      <w:r w:rsidRPr="00496330">
        <w:rPr>
          <w:rFonts w:ascii="Arial" w:hAnsi="Arial" w:cs="Arial"/>
          <w:b/>
          <w:sz w:val="20"/>
          <w:szCs w:val="20"/>
        </w:rPr>
        <w:t>Nature et déroulement de l’activité synthèse</w:t>
      </w:r>
    </w:p>
    <w:p w14:paraId="0E99801F" w14:textId="544A043B" w:rsidR="00983464" w:rsidRPr="00496330" w:rsidRDefault="00983464" w:rsidP="00983464">
      <w:pPr>
        <w:pStyle w:val="Default"/>
        <w:spacing w:line="276" w:lineRule="auto"/>
        <w:ind w:left="426"/>
        <w:jc w:val="both"/>
        <w:rPr>
          <w:rFonts w:ascii="Arial" w:hAnsi="Arial" w:cs="Arial"/>
          <w:color w:val="auto"/>
          <w:sz w:val="20"/>
          <w:szCs w:val="20"/>
          <w:lang w:val="fr-FR" w:eastAsia="fr-FR"/>
        </w:rPr>
      </w:pPr>
      <w:r w:rsidRPr="00496330">
        <w:rPr>
          <w:rFonts w:ascii="Arial" w:hAnsi="Arial" w:cs="Arial"/>
          <w:color w:val="auto"/>
          <w:sz w:val="20"/>
          <w:szCs w:val="20"/>
          <w:lang w:val="fr-FR" w:eastAsia="fr-FR"/>
        </w:rPr>
        <w:t>L’activité synthèse de programme est réalisée dans le cadre du cours</w:t>
      </w:r>
      <w:r w:rsidR="00883AF5">
        <w:rPr>
          <w:rFonts w:ascii="Arial" w:hAnsi="Arial" w:cs="Arial"/>
          <w:color w:val="auto"/>
          <w:sz w:val="20"/>
          <w:szCs w:val="20"/>
          <w:lang w:val="fr-FR" w:eastAsia="fr-FR"/>
        </w:rPr>
        <w:t xml:space="preserve"> </w:t>
      </w:r>
      <w:r w:rsidR="00883AF5" w:rsidRPr="00883AF5">
        <w:rPr>
          <w:rFonts w:ascii="Arial" w:hAnsi="Arial" w:cs="Arial"/>
          <w:i/>
          <w:iCs/>
          <w:color w:val="auto"/>
          <w:sz w:val="20"/>
          <w:szCs w:val="20"/>
          <w:lang w:val="fr-FR" w:eastAsia="fr-FR"/>
        </w:rPr>
        <w:t>Démarche et diffusion</w:t>
      </w:r>
      <w:r w:rsidR="00883AF5">
        <w:rPr>
          <w:rFonts w:ascii="Arial" w:hAnsi="Arial" w:cs="Arial"/>
          <w:color w:val="auto"/>
          <w:sz w:val="20"/>
          <w:szCs w:val="20"/>
          <w:lang w:val="fr-FR" w:eastAsia="fr-FR"/>
        </w:rPr>
        <w:t xml:space="preserve"> (</w:t>
      </w:r>
      <w:r w:rsidR="00883AF5" w:rsidRPr="00496330">
        <w:rPr>
          <w:rFonts w:ascii="Arial" w:hAnsi="Arial" w:cs="Arial"/>
          <w:color w:val="auto"/>
          <w:sz w:val="20"/>
          <w:szCs w:val="20"/>
          <w:lang w:val="fr-FR" w:eastAsia="fr-FR"/>
        </w:rPr>
        <w:t>510</w:t>
      </w:r>
      <w:r w:rsidRPr="00496330">
        <w:rPr>
          <w:rFonts w:ascii="Arial" w:hAnsi="Arial" w:cs="Arial"/>
          <w:color w:val="auto"/>
          <w:sz w:val="20"/>
          <w:szCs w:val="20"/>
          <w:lang w:val="fr-FR" w:eastAsia="fr-FR"/>
        </w:rPr>
        <w:t>-413-EM</w:t>
      </w:r>
      <w:r w:rsidR="00883AF5">
        <w:rPr>
          <w:rFonts w:ascii="Arial" w:hAnsi="Arial" w:cs="Arial"/>
          <w:color w:val="auto"/>
          <w:sz w:val="20"/>
          <w:szCs w:val="20"/>
          <w:lang w:val="fr-FR" w:eastAsia="fr-FR"/>
        </w:rPr>
        <w:t>)</w:t>
      </w:r>
      <w:r w:rsidRPr="00496330">
        <w:rPr>
          <w:rFonts w:ascii="Arial" w:hAnsi="Arial" w:cs="Arial"/>
          <w:color w:val="auto"/>
          <w:sz w:val="20"/>
          <w:szCs w:val="20"/>
          <w:lang w:val="fr-FR" w:eastAsia="fr-FR"/>
        </w:rPr>
        <w:t xml:space="preserve"> à la quatrième session. Elle a lieu sur quinze semaines à raison de trois heures par semaine pour permettre de réaliser les travaux de plus longue haleine et des déplacements à l’extérieur lorsque requis. Les activités qui seront évaluées pour la réussite de l’ESP consisteront à préparer un portfolio, un devis technique et à présenter son processus de manière orale. Il est à noter que l’œuvre n’est pas évaluée dans l’ESP. Celle-ci sera produite et évaluée dans le cadre des cours 510-414-EM ou 510-424-EM. Une exposition publique des œuvres aura lieu au collège en fin de session pour une durée d’une semaine, avec vernissage préalablement à la semaine 13, et les activités liées à cette exposition ne font pas partie de l’ESP.</w:t>
      </w:r>
    </w:p>
    <w:p w14:paraId="388A97F1" w14:textId="77777777" w:rsidR="00983464" w:rsidRPr="00496330" w:rsidRDefault="00983464" w:rsidP="00983464">
      <w:pPr>
        <w:rPr>
          <w:rFonts w:ascii="Arial" w:hAnsi="Arial" w:cs="Arial"/>
          <w:sz w:val="20"/>
        </w:rPr>
      </w:pPr>
    </w:p>
    <w:p w14:paraId="282524BE" w14:textId="01181876" w:rsidR="00983464" w:rsidRPr="00496330" w:rsidRDefault="00983464" w:rsidP="00983464">
      <w:pPr>
        <w:pStyle w:val="Titre2"/>
        <w:keepNext w:val="0"/>
        <w:spacing w:line="240" w:lineRule="auto"/>
        <w:ind w:left="367"/>
        <w:rPr>
          <w:rFonts w:ascii="Arial" w:hAnsi="Arial" w:cs="Arial"/>
          <w:iCs/>
          <w:caps w:val="0"/>
          <w:sz w:val="20"/>
        </w:rPr>
      </w:pPr>
      <w:r w:rsidRPr="00496330">
        <w:rPr>
          <w:rFonts w:ascii="Arial" w:hAnsi="Arial" w:cs="Arial"/>
          <w:iCs/>
          <w:caps w:val="0"/>
          <w:sz w:val="20"/>
        </w:rPr>
        <w:t>4.3 Tâches à réaliser</w:t>
      </w:r>
    </w:p>
    <w:p w14:paraId="1C9F3D40" w14:textId="77777777" w:rsidR="00983464" w:rsidRPr="00496330" w:rsidRDefault="00983464" w:rsidP="00983464">
      <w:pPr>
        <w:rPr>
          <w:rFonts w:ascii="Arial" w:hAnsi="Arial" w:cs="Arial"/>
          <w:sz w:val="20"/>
        </w:rPr>
      </w:pPr>
    </w:p>
    <w:p w14:paraId="23FD70E1" w14:textId="77777777" w:rsidR="00983464" w:rsidRPr="00496330" w:rsidRDefault="00983464" w:rsidP="00983464">
      <w:pPr>
        <w:pStyle w:val="Default"/>
        <w:spacing w:before="240" w:after="120"/>
        <w:ind w:left="426"/>
        <w:rPr>
          <w:rFonts w:ascii="Arial" w:hAnsi="Arial" w:cs="Arial"/>
          <w:sz w:val="20"/>
          <w:szCs w:val="20"/>
        </w:rPr>
      </w:pPr>
      <w:r w:rsidRPr="00496330">
        <w:rPr>
          <w:rFonts w:ascii="Arial" w:hAnsi="Arial" w:cs="Arial"/>
          <w:sz w:val="20"/>
          <w:szCs w:val="20"/>
        </w:rPr>
        <w:t xml:space="preserve">― </w:t>
      </w:r>
      <w:r w:rsidRPr="00496330">
        <w:rPr>
          <w:rFonts w:ascii="Arial" w:hAnsi="Arial" w:cs="Arial"/>
          <w:b/>
          <w:bCs/>
          <w:sz w:val="20"/>
          <w:szCs w:val="20"/>
        </w:rPr>
        <w:t xml:space="preserve">Activités permettant de vérifier l’atteinte des compétences : </w:t>
      </w:r>
    </w:p>
    <w:p w14:paraId="4CE03D28" w14:textId="77777777" w:rsidR="00983464" w:rsidRPr="00496330" w:rsidRDefault="00983464" w:rsidP="00983464">
      <w:pPr>
        <w:pStyle w:val="Default"/>
        <w:spacing w:before="120" w:after="120"/>
        <w:ind w:left="709"/>
        <w:rPr>
          <w:rFonts w:ascii="Arial" w:hAnsi="Arial" w:cs="Arial"/>
          <w:sz w:val="20"/>
          <w:szCs w:val="20"/>
        </w:rPr>
      </w:pPr>
      <w:r w:rsidRPr="00496330">
        <w:rPr>
          <w:rFonts w:ascii="Arial" w:hAnsi="Arial" w:cs="Arial"/>
          <w:sz w:val="20"/>
          <w:szCs w:val="20"/>
        </w:rPr>
        <w:t xml:space="preserve">• Portfolio </w:t>
      </w:r>
    </w:p>
    <w:p w14:paraId="51970411" w14:textId="77777777" w:rsidR="00983464" w:rsidRPr="00496330" w:rsidRDefault="00983464" w:rsidP="00983464">
      <w:pPr>
        <w:pStyle w:val="Default"/>
        <w:spacing w:before="120" w:after="120"/>
        <w:ind w:left="709"/>
        <w:rPr>
          <w:rFonts w:ascii="Arial" w:hAnsi="Arial" w:cs="Arial"/>
          <w:sz w:val="20"/>
          <w:szCs w:val="20"/>
        </w:rPr>
      </w:pPr>
      <w:r w:rsidRPr="00496330">
        <w:rPr>
          <w:rFonts w:ascii="Arial" w:hAnsi="Arial" w:cs="Arial"/>
          <w:sz w:val="20"/>
          <w:szCs w:val="20"/>
        </w:rPr>
        <w:t xml:space="preserve">• Devis technique en 2D ou en 3D </w:t>
      </w:r>
    </w:p>
    <w:p w14:paraId="2983E688" w14:textId="77777777" w:rsidR="00983464" w:rsidRPr="00496330" w:rsidRDefault="00983464" w:rsidP="00983464">
      <w:pPr>
        <w:pStyle w:val="Default"/>
        <w:spacing w:before="120" w:after="120"/>
        <w:ind w:left="709"/>
        <w:rPr>
          <w:rFonts w:ascii="Arial" w:hAnsi="Arial" w:cs="Arial"/>
          <w:sz w:val="20"/>
          <w:szCs w:val="20"/>
        </w:rPr>
      </w:pPr>
      <w:r w:rsidRPr="00496330">
        <w:rPr>
          <w:rFonts w:ascii="Arial" w:hAnsi="Arial" w:cs="Arial"/>
          <w:sz w:val="20"/>
          <w:szCs w:val="20"/>
        </w:rPr>
        <w:t xml:space="preserve">• Présentation orale de son processus </w:t>
      </w:r>
    </w:p>
    <w:p w14:paraId="442FA787" w14:textId="77777777" w:rsidR="00983464" w:rsidRPr="00496330" w:rsidRDefault="00983464" w:rsidP="00983464">
      <w:pPr>
        <w:pStyle w:val="Default"/>
        <w:spacing w:before="240" w:after="120"/>
        <w:ind w:left="426"/>
        <w:rPr>
          <w:rFonts w:ascii="Arial" w:hAnsi="Arial" w:cs="Arial"/>
          <w:sz w:val="20"/>
          <w:szCs w:val="20"/>
        </w:rPr>
      </w:pPr>
      <w:r w:rsidRPr="00496330">
        <w:rPr>
          <w:rFonts w:ascii="Arial" w:hAnsi="Arial" w:cs="Arial"/>
          <w:sz w:val="20"/>
          <w:szCs w:val="20"/>
        </w:rPr>
        <w:t xml:space="preserve">― </w:t>
      </w:r>
      <w:r w:rsidRPr="00496330">
        <w:rPr>
          <w:rFonts w:ascii="Arial" w:hAnsi="Arial" w:cs="Arial"/>
          <w:b/>
          <w:bCs/>
          <w:sz w:val="20"/>
          <w:szCs w:val="20"/>
        </w:rPr>
        <w:t xml:space="preserve">Énoncé de situation de l’épreuve : </w:t>
      </w:r>
    </w:p>
    <w:p w14:paraId="733AC1C1" w14:textId="77777777" w:rsidR="00983464" w:rsidRPr="00496330" w:rsidRDefault="00983464" w:rsidP="00983464">
      <w:pPr>
        <w:pStyle w:val="Default"/>
        <w:spacing w:before="120" w:after="120"/>
        <w:ind w:left="426" w:firstLine="283"/>
        <w:rPr>
          <w:rFonts w:ascii="Arial" w:hAnsi="Arial" w:cs="Arial"/>
          <w:sz w:val="20"/>
          <w:szCs w:val="20"/>
        </w:rPr>
      </w:pPr>
      <w:r w:rsidRPr="00496330">
        <w:rPr>
          <w:rFonts w:ascii="Arial" w:hAnsi="Arial" w:cs="Arial"/>
          <w:sz w:val="20"/>
          <w:szCs w:val="20"/>
        </w:rPr>
        <w:t xml:space="preserve">• Planifier et diffuser une œuvre personnelle </w:t>
      </w:r>
    </w:p>
    <w:p w14:paraId="3027EF8B" w14:textId="77777777" w:rsidR="00983464" w:rsidRPr="00496330" w:rsidRDefault="00983464" w:rsidP="00983464">
      <w:pPr>
        <w:pStyle w:val="Default"/>
        <w:spacing w:before="240" w:after="120"/>
        <w:ind w:left="426"/>
        <w:rPr>
          <w:rFonts w:ascii="Arial" w:hAnsi="Arial" w:cs="Arial"/>
          <w:sz w:val="20"/>
          <w:szCs w:val="20"/>
        </w:rPr>
      </w:pPr>
      <w:r w:rsidRPr="00496330">
        <w:rPr>
          <w:rFonts w:ascii="Arial" w:hAnsi="Arial" w:cs="Arial"/>
          <w:sz w:val="20"/>
          <w:szCs w:val="20"/>
        </w:rPr>
        <w:t xml:space="preserve">― </w:t>
      </w:r>
      <w:r w:rsidRPr="00496330">
        <w:rPr>
          <w:rFonts w:ascii="Arial" w:hAnsi="Arial" w:cs="Arial"/>
          <w:b/>
          <w:bCs/>
          <w:sz w:val="20"/>
          <w:szCs w:val="20"/>
        </w:rPr>
        <w:t xml:space="preserve">Tâche ou activité de travail intellectuel à réaliser : </w:t>
      </w:r>
    </w:p>
    <w:p w14:paraId="071D66AA" w14:textId="77777777" w:rsidR="00983464" w:rsidRPr="00496330" w:rsidRDefault="00983464" w:rsidP="00983464">
      <w:pPr>
        <w:pStyle w:val="Default"/>
        <w:spacing w:before="120" w:after="120"/>
        <w:ind w:left="709"/>
        <w:rPr>
          <w:rFonts w:ascii="Arial" w:hAnsi="Arial" w:cs="Arial"/>
          <w:sz w:val="20"/>
          <w:szCs w:val="20"/>
        </w:rPr>
      </w:pPr>
      <w:r w:rsidRPr="00496330">
        <w:rPr>
          <w:rFonts w:ascii="Arial" w:hAnsi="Arial" w:cs="Arial"/>
          <w:sz w:val="20"/>
          <w:szCs w:val="20"/>
        </w:rPr>
        <w:t xml:space="preserve">• Réaliser des activités pour nourrir sa réflexion sur sa démarche artistique </w:t>
      </w:r>
    </w:p>
    <w:p w14:paraId="0DF83FF5" w14:textId="53A77C6D" w:rsidR="00983464" w:rsidRPr="00496330" w:rsidRDefault="00983464" w:rsidP="00983464">
      <w:pPr>
        <w:pStyle w:val="Default"/>
        <w:spacing w:before="120" w:after="120"/>
        <w:ind w:left="851" w:hanging="142"/>
        <w:rPr>
          <w:rFonts w:ascii="Arial" w:hAnsi="Arial" w:cs="Arial"/>
          <w:sz w:val="20"/>
          <w:szCs w:val="20"/>
        </w:rPr>
      </w:pPr>
      <w:r w:rsidRPr="00496330">
        <w:rPr>
          <w:rFonts w:ascii="Arial" w:hAnsi="Arial" w:cs="Arial"/>
          <w:sz w:val="20"/>
          <w:szCs w:val="20"/>
        </w:rPr>
        <w:t xml:space="preserve">• Préparer un document de présentation visuelle, de manière individuelle, sous forme de </w:t>
      </w:r>
      <w:r w:rsidRPr="00496330">
        <w:rPr>
          <w:rFonts w:ascii="Arial" w:hAnsi="Arial" w:cs="Arial"/>
          <w:b/>
          <w:bCs/>
          <w:sz w:val="20"/>
          <w:szCs w:val="20"/>
        </w:rPr>
        <w:t>portfolio</w:t>
      </w:r>
      <w:r w:rsidRPr="00496330">
        <w:rPr>
          <w:rFonts w:ascii="Arial" w:hAnsi="Arial" w:cs="Arial"/>
          <w:sz w:val="20"/>
          <w:szCs w:val="20"/>
        </w:rPr>
        <w:t xml:space="preserve">, comprenant </w:t>
      </w:r>
      <w:r w:rsidR="00883AF5">
        <w:rPr>
          <w:rFonts w:ascii="Arial" w:hAnsi="Arial" w:cs="Arial"/>
          <w:sz w:val="20"/>
          <w:szCs w:val="20"/>
        </w:rPr>
        <w:t>un cartel</w:t>
      </w:r>
      <w:r w:rsidRPr="00496330">
        <w:rPr>
          <w:rFonts w:ascii="Arial" w:hAnsi="Arial" w:cs="Arial"/>
          <w:sz w:val="20"/>
          <w:szCs w:val="20"/>
        </w:rPr>
        <w:t xml:space="preserve">, une liste descriptive des œuvres et des photographies des œuvres </w:t>
      </w:r>
    </w:p>
    <w:p w14:paraId="07BA5653" w14:textId="77777777" w:rsidR="00983464" w:rsidRPr="00496330" w:rsidRDefault="00983464" w:rsidP="00983464">
      <w:pPr>
        <w:pStyle w:val="Default"/>
        <w:spacing w:before="120" w:after="120"/>
        <w:ind w:left="851" w:hanging="142"/>
        <w:rPr>
          <w:rFonts w:ascii="Arial" w:hAnsi="Arial" w:cs="Arial"/>
          <w:sz w:val="20"/>
          <w:szCs w:val="20"/>
        </w:rPr>
      </w:pPr>
      <w:r w:rsidRPr="00496330">
        <w:rPr>
          <w:rFonts w:ascii="Arial" w:hAnsi="Arial" w:cs="Arial"/>
          <w:sz w:val="20"/>
          <w:szCs w:val="20"/>
        </w:rPr>
        <w:t xml:space="preserve">• Planifier les étapes de réalisation de sa production artistique, de manière individuelle, en présentant un </w:t>
      </w:r>
      <w:r w:rsidRPr="00496330">
        <w:rPr>
          <w:rFonts w:ascii="Arial" w:hAnsi="Arial" w:cs="Arial"/>
          <w:b/>
          <w:bCs/>
          <w:sz w:val="20"/>
          <w:szCs w:val="20"/>
        </w:rPr>
        <w:t xml:space="preserve">devis technique </w:t>
      </w:r>
      <w:r w:rsidRPr="00496330">
        <w:rPr>
          <w:rFonts w:ascii="Arial" w:hAnsi="Arial" w:cs="Arial"/>
          <w:sz w:val="20"/>
          <w:szCs w:val="20"/>
        </w:rPr>
        <w:t xml:space="preserve">en 2D et en 3D pour une œuvre crée dans les cours 510-414-EM ou 510-424-EM </w:t>
      </w:r>
    </w:p>
    <w:p w14:paraId="10FD3E5F" w14:textId="77777777" w:rsidR="00983464" w:rsidRPr="00496330" w:rsidRDefault="00983464" w:rsidP="00983464">
      <w:pPr>
        <w:pStyle w:val="Default"/>
        <w:spacing w:before="120" w:after="120"/>
        <w:ind w:left="709"/>
        <w:rPr>
          <w:rFonts w:ascii="Arial" w:hAnsi="Arial" w:cs="Arial"/>
          <w:b/>
          <w:bCs/>
          <w:sz w:val="20"/>
          <w:szCs w:val="20"/>
        </w:rPr>
      </w:pPr>
      <w:r w:rsidRPr="00496330">
        <w:rPr>
          <w:rFonts w:ascii="Arial" w:hAnsi="Arial" w:cs="Arial"/>
          <w:sz w:val="20"/>
          <w:szCs w:val="20"/>
        </w:rPr>
        <w:t xml:space="preserve">• Expliquer et justifier son processus, de manière individuelle, par une </w:t>
      </w:r>
      <w:r w:rsidRPr="00496330">
        <w:rPr>
          <w:rFonts w:ascii="Arial" w:hAnsi="Arial" w:cs="Arial"/>
          <w:b/>
          <w:bCs/>
          <w:sz w:val="20"/>
          <w:szCs w:val="20"/>
        </w:rPr>
        <w:t>présentation orale</w:t>
      </w:r>
    </w:p>
    <w:p w14:paraId="01EEE9A6" w14:textId="77777777" w:rsidR="00983464" w:rsidRPr="00496330" w:rsidRDefault="00983464" w:rsidP="00983464">
      <w:pPr>
        <w:pStyle w:val="Default"/>
        <w:spacing w:before="120" w:after="120"/>
        <w:ind w:left="709"/>
        <w:rPr>
          <w:rFonts w:ascii="Arial" w:hAnsi="Arial" w:cs="Arial"/>
          <w:b/>
          <w:bCs/>
          <w:sz w:val="20"/>
          <w:szCs w:val="20"/>
        </w:rPr>
      </w:pPr>
    </w:p>
    <w:p w14:paraId="484E8D10" w14:textId="77777777" w:rsidR="00983464" w:rsidRPr="00496330" w:rsidRDefault="00983464" w:rsidP="00983464">
      <w:pPr>
        <w:pStyle w:val="Default"/>
        <w:spacing w:before="120" w:after="120"/>
        <w:ind w:left="709"/>
        <w:rPr>
          <w:rFonts w:ascii="Arial" w:hAnsi="Arial" w:cs="Arial"/>
          <w:b/>
          <w:bCs/>
          <w:sz w:val="20"/>
          <w:szCs w:val="20"/>
        </w:rPr>
      </w:pPr>
    </w:p>
    <w:p w14:paraId="3B435094" w14:textId="17700C39" w:rsidR="00983464" w:rsidRPr="00496330" w:rsidRDefault="00983464" w:rsidP="00983464">
      <w:pPr>
        <w:pStyle w:val="Titre2"/>
        <w:keepNext w:val="0"/>
        <w:spacing w:line="240" w:lineRule="auto"/>
        <w:ind w:left="367"/>
        <w:rPr>
          <w:rFonts w:ascii="Arial" w:hAnsi="Arial" w:cs="Arial"/>
          <w:sz w:val="20"/>
        </w:rPr>
      </w:pPr>
      <w:r w:rsidRPr="00496330">
        <w:rPr>
          <w:rFonts w:ascii="Arial" w:hAnsi="Arial" w:cs="Arial"/>
          <w:sz w:val="20"/>
        </w:rPr>
        <w:t xml:space="preserve"> </w:t>
      </w:r>
      <w:r w:rsidRPr="00496330">
        <w:rPr>
          <w:rFonts w:ascii="Arial" w:hAnsi="Arial" w:cs="Arial"/>
          <w:iCs/>
          <w:caps w:val="0"/>
          <w:sz w:val="20"/>
        </w:rPr>
        <w:t>4.4 Conditions de réalisation</w:t>
      </w:r>
      <w:r w:rsidRPr="00496330">
        <w:rPr>
          <w:rFonts w:ascii="Arial" w:hAnsi="Arial" w:cs="Arial"/>
          <w:sz w:val="20"/>
        </w:rPr>
        <w:t xml:space="preserve"> </w:t>
      </w:r>
    </w:p>
    <w:p w14:paraId="207705EC" w14:textId="755B8665" w:rsidR="00983464" w:rsidRPr="00496330" w:rsidRDefault="00983464" w:rsidP="00983464">
      <w:pPr>
        <w:pStyle w:val="Default"/>
        <w:spacing w:before="120" w:after="120"/>
        <w:ind w:left="851" w:hanging="142"/>
        <w:rPr>
          <w:rFonts w:ascii="Arial" w:hAnsi="Arial" w:cs="Arial"/>
          <w:sz w:val="20"/>
          <w:szCs w:val="20"/>
        </w:rPr>
      </w:pPr>
      <w:r w:rsidRPr="00496330">
        <w:rPr>
          <w:rFonts w:ascii="Arial" w:hAnsi="Arial" w:cs="Arial"/>
          <w:sz w:val="20"/>
          <w:szCs w:val="20"/>
        </w:rPr>
        <w:t xml:space="preserve">• Le portfolio, le devis technique et la présentation orale sont réalisés de manière individuelle. Les critères généraux d’évaluations sont présentés dans la section 5 ci-dessous. </w:t>
      </w:r>
    </w:p>
    <w:p w14:paraId="3208CE9C" w14:textId="33E70491" w:rsidR="00983464" w:rsidRPr="00496330" w:rsidRDefault="00983464" w:rsidP="00983464">
      <w:pPr>
        <w:pStyle w:val="Default"/>
        <w:spacing w:before="120" w:after="120"/>
        <w:ind w:left="709"/>
        <w:rPr>
          <w:rFonts w:ascii="Arial" w:hAnsi="Arial" w:cs="Arial"/>
          <w:b/>
          <w:bCs/>
          <w:sz w:val="20"/>
          <w:szCs w:val="20"/>
        </w:rPr>
        <w:sectPr w:rsidR="00983464" w:rsidRPr="00496330" w:rsidSect="00A53580">
          <w:headerReference w:type="even" r:id="rId13"/>
          <w:headerReference w:type="default" r:id="rId14"/>
          <w:footerReference w:type="even" r:id="rId15"/>
          <w:footerReference w:type="default" r:id="rId16"/>
          <w:headerReference w:type="first" r:id="rId17"/>
          <w:footerReference w:type="first" r:id="rId18"/>
          <w:pgSz w:w="12240" w:h="15840" w:code="1"/>
          <w:pgMar w:top="862" w:right="862" w:bottom="811" w:left="862" w:header="561" w:footer="454" w:gutter="0"/>
          <w:cols w:space="720"/>
          <w:titlePg/>
          <w:docGrid w:linePitch="326"/>
        </w:sectPr>
      </w:pPr>
    </w:p>
    <w:p w14:paraId="408241AB" w14:textId="6A31B978" w:rsidR="003562E7" w:rsidRPr="00496330" w:rsidRDefault="00496330" w:rsidP="00496330">
      <w:pPr>
        <w:pStyle w:val="Default"/>
        <w:spacing w:before="240" w:after="120"/>
        <w:rPr>
          <w:rFonts w:ascii="Arial" w:hAnsi="Arial" w:cs="Arial"/>
          <w:sz w:val="20"/>
          <w:szCs w:val="20"/>
        </w:rPr>
      </w:pPr>
      <w:r w:rsidRPr="00496330">
        <w:rPr>
          <w:rFonts w:ascii="Arial" w:hAnsi="Arial" w:cs="Arial"/>
          <w:b/>
          <w:iCs/>
          <w:color w:val="auto"/>
          <w:sz w:val="20"/>
          <w:szCs w:val="20"/>
          <w:lang w:val="fr-FR" w:eastAsia="fr-FR"/>
        </w:rPr>
        <w:lastRenderedPageBreak/>
        <w:t xml:space="preserve">4.5 </w:t>
      </w:r>
      <w:r w:rsidR="003562E7" w:rsidRPr="00496330">
        <w:rPr>
          <w:rFonts w:ascii="Arial" w:hAnsi="Arial" w:cs="Arial"/>
          <w:b/>
          <w:iCs/>
          <w:color w:val="auto"/>
          <w:sz w:val="20"/>
          <w:szCs w:val="20"/>
          <w:lang w:val="fr-FR" w:eastAsia="fr-FR"/>
        </w:rPr>
        <w:t>Consignes</w:t>
      </w:r>
      <w:r w:rsidR="003562E7" w:rsidRPr="00496330">
        <w:rPr>
          <w:rFonts w:ascii="Arial" w:hAnsi="Arial" w:cs="Arial"/>
          <w:b/>
          <w:sz w:val="20"/>
          <w:szCs w:val="20"/>
        </w:rPr>
        <w:t xml:space="preserve"> de réalisation </w:t>
      </w:r>
    </w:p>
    <w:p w14:paraId="601E1DDA" w14:textId="313E18EF" w:rsidR="003562E7" w:rsidRPr="00496330" w:rsidRDefault="003562E7" w:rsidP="00533C90">
      <w:pPr>
        <w:pStyle w:val="Default"/>
        <w:spacing w:before="120" w:after="120"/>
        <w:ind w:left="851" w:hanging="142"/>
        <w:rPr>
          <w:rFonts w:ascii="Arial" w:hAnsi="Arial" w:cs="Arial"/>
          <w:sz w:val="20"/>
          <w:szCs w:val="20"/>
        </w:rPr>
      </w:pPr>
      <w:r w:rsidRPr="00496330">
        <w:rPr>
          <w:rFonts w:ascii="Arial" w:hAnsi="Arial" w:cs="Arial"/>
          <w:sz w:val="20"/>
          <w:szCs w:val="20"/>
        </w:rPr>
        <w:t xml:space="preserve">• Dès la mi-décembre (à la session précédent l’ESP), après une rencontre préparatoire avec </w:t>
      </w:r>
      <w:r w:rsidR="00C11E87" w:rsidRPr="00496330">
        <w:rPr>
          <w:rFonts w:ascii="Arial" w:hAnsi="Arial" w:cs="Arial"/>
          <w:sz w:val="20"/>
          <w:szCs w:val="20"/>
        </w:rPr>
        <w:t>le</w:t>
      </w:r>
      <w:r w:rsidR="00604203">
        <w:rPr>
          <w:rFonts w:ascii="Arial" w:hAnsi="Arial" w:cs="Arial"/>
          <w:sz w:val="20"/>
          <w:szCs w:val="20"/>
        </w:rPr>
        <w:t>s</w:t>
      </w:r>
      <w:r w:rsidR="00C11E87" w:rsidRPr="00496330">
        <w:rPr>
          <w:rFonts w:ascii="Arial" w:hAnsi="Arial" w:cs="Arial"/>
          <w:sz w:val="20"/>
          <w:szCs w:val="20"/>
        </w:rPr>
        <w:t xml:space="preserve"> personne</w:t>
      </w:r>
      <w:r w:rsidR="00604203">
        <w:rPr>
          <w:rFonts w:ascii="Arial" w:hAnsi="Arial" w:cs="Arial"/>
          <w:sz w:val="20"/>
          <w:szCs w:val="20"/>
        </w:rPr>
        <w:t>s</w:t>
      </w:r>
      <w:r w:rsidR="00C11E87" w:rsidRPr="00496330">
        <w:rPr>
          <w:rFonts w:ascii="Arial" w:hAnsi="Arial" w:cs="Arial"/>
          <w:sz w:val="20"/>
          <w:szCs w:val="20"/>
        </w:rPr>
        <w:t xml:space="preserve"> enseignant</w:t>
      </w:r>
      <w:r w:rsidR="00604203">
        <w:rPr>
          <w:rFonts w:ascii="Arial" w:hAnsi="Arial" w:cs="Arial"/>
          <w:sz w:val="20"/>
          <w:szCs w:val="20"/>
        </w:rPr>
        <w:t>es</w:t>
      </w:r>
      <w:r w:rsidRPr="00496330">
        <w:rPr>
          <w:rFonts w:ascii="Arial" w:hAnsi="Arial" w:cs="Arial"/>
          <w:sz w:val="20"/>
          <w:szCs w:val="20"/>
        </w:rPr>
        <w:t xml:space="preserve">, </w:t>
      </w:r>
      <w:r w:rsidR="00604203">
        <w:rPr>
          <w:rFonts w:ascii="Arial" w:hAnsi="Arial" w:cs="Arial"/>
          <w:sz w:val="20"/>
          <w:szCs w:val="20"/>
        </w:rPr>
        <w:t>l’étudiant ou l’</w:t>
      </w:r>
      <w:r w:rsidR="00C11E87" w:rsidRPr="00496330">
        <w:rPr>
          <w:rFonts w:ascii="Arial" w:hAnsi="Arial" w:cs="Arial"/>
          <w:sz w:val="20"/>
          <w:szCs w:val="20"/>
        </w:rPr>
        <w:t>étudiante</w:t>
      </w:r>
      <w:r w:rsidRPr="00496330">
        <w:rPr>
          <w:rFonts w:ascii="Arial" w:hAnsi="Arial" w:cs="Arial"/>
          <w:sz w:val="20"/>
          <w:szCs w:val="20"/>
        </w:rPr>
        <w:t xml:space="preserve"> doit commencer à réfléchir à son projet : développer des idées, faire des croquis, réfléchir aux dispositifs de présentation, aux matériaux à utiliser, prévoir un budget de réalisation, etc. </w:t>
      </w:r>
    </w:p>
    <w:p w14:paraId="7E6C2123" w14:textId="0C534874" w:rsidR="003562E7" w:rsidRPr="00496330" w:rsidRDefault="003562E7" w:rsidP="00533C90">
      <w:pPr>
        <w:pStyle w:val="Default"/>
        <w:spacing w:before="120" w:after="120"/>
        <w:ind w:left="851" w:hanging="142"/>
        <w:rPr>
          <w:rFonts w:ascii="Arial" w:hAnsi="Arial" w:cs="Arial"/>
          <w:sz w:val="20"/>
          <w:szCs w:val="20"/>
        </w:rPr>
      </w:pPr>
      <w:r w:rsidRPr="00496330">
        <w:rPr>
          <w:rFonts w:ascii="Arial" w:hAnsi="Arial" w:cs="Arial"/>
          <w:sz w:val="20"/>
          <w:szCs w:val="20"/>
        </w:rPr>
        <w:t>• Afin de nourrir sa démarche artistique et par conséquent, son portfolio, l</w:t>
      </w:r>
      <w:r w:rsidR="00C11E87" w:rsidRPr="00496330">
        <w:rPr>
          <w:rFonts w:ascii="Arial" w:hAnsi="Arial" w:cs="Arial"/>
          <w:sz w:val="20"/>
          <w:szCs w:val="20"/>
        </w:rPr>
        <w:t xml:space="preserve">a personne étudiante </w:t>
      </w:r>
      <w:r w:rsidRPr="00496330">
        <w:rPr>
          <w:rFonts w:ascii="Arial" w:hAnsi="Arial" w:cs="Arial"/>
          <w:sz w:val="20"/>
          <w:szCs w:val="20"/>
        </w:rPr>
        <w:t xml:space="preserve">réalise des activités comme des visites d’expositions ou d’ateliers, des rencontres avec des artistes, assiste à des conférences sur le sujet, procède au visionnement de films, consulte de la documentation artistique, réalise des lectures proposées par l’enseignant, etc. Des comptes rendus écrits seront attendus, mais ne feront pas partie de l’évaluation sommative de l’ESP. </w:t>
      </w:r>
    </w:p>
    <w:p w14:paraId="15403FF7" w14:textId="77777777" w:rsidR="003562E7" w:rsidRPr="00496330" w:rsidRDefault="003562E7" w:rsidP="00533C90">
      <w:pPr>
        <w:pStyle w:val="Default"/>
        <w:spacing w:before="120" w:after="120"/>
        <w:ind w:left="851" w:hanging="142"/>
        <w:rPr>
          <w:rFonts w:ascii="Arial" w:hAnsi="Arial" w:cs="Arial"/>
          <w:sz w:val="20"/>
          <w:szCs w:val="20"/>
        </w:rPr>
      </w:pPr>
      <w:r w:rsidRPr="00496330">
        <w:rPr>
          <w:rFonts w:ascii="Arial" w:hAnsi="Arial" w:cs="Arial"/>
          <w:sz w:val="20"/>
          <w:szCs w:val="20"/>
        </w:rPr>
        <w:t xml:space="preserve">• Des discussions en classe auront lieu afin d’échanger sur la démarche artistique et avoir de la rétroaction de la part de ses collègues. </w:t>
      </w:r>
    </w:p>
    <w:p w14:paraId="5CE2B122" w14:textId="4704C7E9" w:rsidR="003562E7" w:rsidRPr="00496330" w:rsidRDefault="003562E7" w:rsidP="00533C90">
      <w:pPr>
        <w:pStyle w:val="Default"/>
        <w:spacing w:before="120" w:after="120"/>
        <w:ind w:left="851" w:hanging="142"/>
        <w:rPr>
          <w:rFonts w:ascii="Arial" w:hAnsi="Arial" w:cs="Arial"/>
          <w:sz w:val="20"/>
          <w:szCs w:val="20"/>
        </w:rPr>
      </w:pPr>
      <w:r w:rsidRPr="00496330">
        <w:rPr>
          <w:rFonts w:ascii="Arial" w:hAnsi="Arial" w:cs="Arial"/>
          <w:sz w:val="20"/>
          <w:szCs w:val="20"/>
        </w:rPr>
        <w:t xml:space="preserve">• Ensuite, pour lui permettre de réaliser adéquatement son </w:t>
      </w:r>
      <w:r w:rsidR="00533C90" w:rsidRPr="00496330">
        <w:rPr>
          <w:rFonts w:ascii="Arial" w:hAnsi="Arial" w:cs="Arial"/>
          <w:sz w:val="20"/>
          <w:szCs w:val="20"/>
        </w:rPr>
        <w:t>œuvre</w:t>
      </w:r>
      <w:r w:rsidRPr="00496330">
        <w:rPr>
          <w:rFonts w:ascii="Arial" w:hAnsi="Arial" w:cs="Arial"/>
          <w:sz w:val="20"/>
          <w:szCs w:val="20"/>
        </w:rPr>
        <w:t xml:space="preserve"> dans les cours de production,</w:t>
      </w:r>
      <w:r w:rsidR="00C06C77" w:rsidRPr="00496330">
        <w:rPr>
          <w:rFonts w:ascii="Arial" w:hAnsi="Arial" w:cs="Arial"/>
          <w:sz w:val="20"/>
          <w:szCs w:val="20"/>
        </w:rPr>
        <w:t xml:space="preserve"> la personne étudiante</w:t>
      </w:r>
      <w:r w:rsidRPr="00496330">
        <w:rPr>
          <w:rFonts w:ascii="Arial" w:hAnsi="Arial" w:cs="Arial"/>
          <w:sz w:val="20"/>
          <w:szCs w:val="20"/>
        </w:rPr>
        <w:t xml:space="preserve"> doit produire un devis technique contenant une intention de projet, un budget, un devis de réalisation et une fiche technique de montage. </w:t>
      </w:r>
      <w:r w:rsidR="00C06C77" w:rsidRPr="00496330">
        <w:rPr>
          <w:rFonts w:ascii="Arial" w:hAnsi="Arial" w:cs="Arial"/>
          <w:sz w:val="20"/>
          <w:szCs w:val="20"/>
        </w:rPr>
        <w:t>Elle</w:t>
      </w:r>
      <w:r w:rsidRPr="00496330">
        <w:rPr>
          <w:rFonts w:ascii="Arial" w:hAnsi="Arial" w:cs="Arial"/>
          <w:sz w:val="20"/>
          <w:szCs w:val="20"/>
        </w:rPr>
        <w:t xml:space="preserve"> devra fournir sa liste de matériaux au comité responsable de faire la commande des matériaux. </w:t>
      </w:r>
    </w:p>
    <w:p w14:paraId="7FB24D59" w14:textId="0FB9BACE" w:rsidR="003562E7" w:rsidRPr="00496330" w:rsidRDefault="003562E7" w:rsidP="00533C90">
      <w:pPr>
        <w:pStyle w:val="Default"/>
        <w:spacing w:before="120" w:after="120"/>
        <w:ind w:left="851" w:hanging="142"/>
        <w:rPr>
          <w:rFonts w:ascii="Arial" w:hAnsi="Arial" w:cs="Arial"/>
          <w:sz w:val="20"/>
          <w:szCs w:val="20"/>
        </w:rPr>
      </w:pPr>
      <w:r w:rsidRPr="00496330">
        <w:rPr>
          <w:rFonts w:ascii="Arial" w:hAnsi="Arial" w:cs="Arial"/>
          <w:sz w:val="20"/>
          <w:szCs w:val="20"/>
        </w:rPr>
        <w:t>• Par la suite, l</w:t>
      </w:r>
      <w:r w:rsidR="00C06C77" w:rsidRPr="00496330">
        <w:rPr>
          <w:rFonts w:ascii="Arial" w:hAnsi="Arial" w:cs="Arial"/>
          <w:sz w:val="20"/>
          <w:szCs w:val="20"/>
        </w:rPr>
        <w:t>a personne étudiante</w:t>
      </w:r>
      <w:r w:rsidRPr="00496330">
        <w:rPr>
          <w:rFonts w:ascii="Arial" w:hAnsi="Arial" w:cs="Arial"/>
          <w:sz w:val="20"/>
          <w:szCs w:val="20"/>
        </w:rPr>
        <w:t xml:space="preserve"> doit faire une présentation orale dans laquelle </w:t>
      </w:r>
      <w:r w:rsidR="00C06C77" w:rsidRPr="00496330">
        <w:rPr>
          <w:rFonts w:ascii="Arial" w:hAnsi="Arial" w:cs="Arial"/>
          <w:sz w:val="20"/>
          <w:szCs w:val="20"/>
        </w:rPr>
        <w:t>elle</w:t>
      </w:r>
      <w:r w:rsidRPr="00496330">
        <w:rPr>
          <w:rFonts w:ascii="Arial" w:hAnsi="Arial" w:cs="Arial"/>
          <w:sz w:val="20"/>
          <w:szCs w:val="20"/>
        </w:rPr>
        <w:t xml:space="preserve"> met en valeur son travail en illustrant le déroulement de son processus de création ainsi que ses références culturelles. </w:t>
      </w:r>
    </w:p>
    <w:p w14:paraId="764E5407" w14:textId="0129F6C9" w:rsidR="007806A3" w:rsidRPr="00496330" w:rsidRDefault="003562E7" w:rsidP="007806A3">
      <w:pPr>
        <w:pStyle w:val="Default"/>
        <w:spacing w:before="120"/>
        <w:ind w:left="851" w:hanging="142"/>
        <w:rPr>
          <w:rFonts w:ascii="Arial" w:hAnsi="Arial" w:cs="Arial"/>
          <w:sz w:val="20"/>
          <w:szCs w:val="20"/>
        </w:rPr>
      </w:pPr>
      <w:r w:rsidRPr="00496330">
        <w:rPr>
          <w:rFonts w:ascii="Arial" w:hAnsi="Arial" w:cs="Arial"/>
          <w:sz w:val="20"/>
          <w:szCs w:val="20"/>
        </w:rPr>
        <w:t xml:space="preserve">• En cours de réalisation, certains travaux doivent être remis à </w:t>
      </w:r>
      <w:r w:rsidR="00C06C77" w:rsidRPr="00496330">
        <w:rPr>
          <w:rFonts w:ascii="Arial" w:hAnsi="Arial" w:cs="Arial"/>
          <w:sz w:val="20"/>
          <w:szCs w:val="20"/>
        </w:rPr>
        <w:t>la personne enseignante</w:t>
      </w:r>
      <w:r w:rsidRPr="00496330">
        <w:rPr>
          <w:rFonts w:ascii="Arial" w:hAnsi="Arial" w:cs="Arial"/>
          <w:sz w:val="20"/>
          <w:szCs w:val="20"/>
        </w:rPr>
        <w:t xml:space="preserve"> pour évaluation et approbation avant de poursuivre le projet. Selon les étapes de réalisation du projet, l</w:t>
      </w:r>
      <w:r w:rsidR="00037FD2" w:rsidRPr="00496330">
        <w:rPr>
          <w:rFonts w:ascii="Arial" w:hAnsi="Arial" w:cs="Arial"/>
          <w:sz w:val="20"/>
          <w:szCs w:val="20"/>
        </w:rPr>
        <w:t xml:space="preserve">a personne étudiante </w:t>
      </w:r>
      <w:r w:rsidRPr="00496330">
        <w:rPr>
          <w:rFonts w:ascii="Arial" w:hAnsi="Arial" w:cs="Arial"/>
          <w:sz w:val="20"/>
          <w:szCs w:val="20"/>
        </w:rPr>
        <w:t xml:space="preserve">se réfère </w:t>
      </w:r>
      <w:r w:rsidR="00037FD2" w:rsidRPr="00496330">
        <w:rPr>
          <w:rFonts w:ascii="Arial" w:hAnsi="Arial" w:cs="Arial"/>
          <w:sz w:val="20"/>
          <w:szCs w:val="20"/>
        </w:rPr>
        <w:t>au personnel enseignant</w:t>
      </w:r>
      <w:r w:rsidRPr="00496330">
        <w:rPr>
          <w:rFonts w:ascii="Arial" w:hAnsi="Arial" w:cs="Arial"/>
          <w:sz w:val="20"/>
          <w:szCs w:val="20"/>
        </w:rPr>
        <w:t xml:space="preserve"> pour valider ses solutions. </w:t>
      </w:r>
    </w:p>
    <w:p w14:paraId="35FA84C2" w14:textId="77777777" w:rsidR="007806A3" w:rsidRPr="00496330" w:rsidRDefault="007806A3" w:rsidP="007806A3">
      <w:pPr>
        <w:pStyle w:val="Default"/>
        <w:spacing w:before="120"/>
        <w:ind w:left="851" w:hanging="142"/>
        <w:rPr>
          <w:rFonts w:ascii="Arial" w:hAnsi="Arial" w:cs="Arial"/>
          <w:sz w:val="20"/>
          <w:szCs w:val="20"/>
        </w:rPr>
      </w:pPr>
    </w:p>
    <w:p w14:paraId="66C3D5D3" w14:textId="35F857C6" w:rsidR="007806A3" w:rsidRPr="00496330" w:rsidRDefault="00496330" w:rsidP="00496330">
      <w:pPr>
        <w:pStyle w:val="Default"/>
        <w:numPr>
          <w:ilvl w:val="1"/>
          <w:numId w:val="27"/>
        </w:numPr>
        <w:tabs>
          <w:tab w:val="left" w:pos="993"/>
        </w:tabs>
        <w:spacing w:after="120"/>
        <w:rPr>
          <w:rFonts w:ascii="Arial" w:hAnsi="Arial" w:cs="Arial"/>
          <w:b/>
          <w:sz w:val="20"/>
          <w:szCs w:val="20"/>
        </w:rPr>
      </w:pPr>
      <w:r w:rsidRPr="00496330">
        <w:rPr>
          <w:rFonts w:ascii="Arial" w:hAnsi="Arial" w:cs="Arial"/>
          <w:b/>
          <w:sz w:val="20"/>
          <w:szCs w:val="20"/>
        </w:rPr>
        <w:t xml:space="preserve"> </w:t>
      </w:r>
      <w:r w:rsidR="006701A6" w:rsidRPr="00496330">
        <w:rPr>
          <w:rFonts w:ascii="Arial" w:hAnsi="Arial" w:cs="Arial"/>
          <w:b/>
          <w:sz w:val="20"/>
          <w:szCs w:val="20"/>
        </w:rPr>
        <w:t>Évaluation des travaux et seuil de réussite</w:t>
      </w:r>
    </w:p>
    <w:p w14:paraId="01EEE735" w14:textId="55048E24" w:rsidR="007806A3" w:rsidRPr="00496330" w:rsidRDefault="007806A3" w:rsidP="007F7DD3">
      <w:pPr>
        <w:pStyle w:val="Paragraphedeliste"/>
        <w:numPr>
          <w:ilvl w:val="0"/>
          <w:numId w:val="10"/>
        </w:numPr>
        <w:spacing w:before="120" w:after="120"/>
        <w:ind w:left="993" w:right="108" w:hanging="284"/>
        <w:contextualSpacing w:val="0"/>
        <w:jc w:val="left"/>
        <w:rPr>
          <w:rFonts w:ascii="Arial" w:hAnsi="Arial" w:cs="Arial"/>
          <w:color w:val="000000"/>
          <w:sz w:val="20"/>
          <w:lang w:val="fr-CA" w:eastAsia="fr-CA"/>
        </w:rPr>
      </w:pPr>
      <w:r w:rsidRPr="00496330">
        <w:rPr>
          <w:rFonts w:ascii="Arial" w:hAnsi="Arial" w:cs="Arial"/>
          <w:color w:val="000000"/>
          <w:sz w:val="20"/>
          <w:lang w:val="fr-CA" w:eastAsia="fr-CA"/>
        </w:rPr>
        <w:t xml:space="preserve">La réussite du cours </w:t>
      </w:r>
      <w:r w:rsidR="004F2EE8" w:rsidRPr="00496330">
        <w:rPr>
          <w:rFonts w:ascii="Arial" w:hAnsi="Arial" w:cs="Arial"/>
          <w:color w:val="000000"/>
          <w:sz w:val="20"/>
          <w:lang w:val="fr-CA" w:eastAsia="fr-CA"/>
        </w:rPr>
        <w:t xml:space="preserve">510-414-EM – </w:t>
      </w:r>
      <w:r w:rsidR="004F2EE8" w:rsidRPr="005D10F3">
        <w:rPr>
          <w:rFonts w:ascii="Arial" w:hAnsi="Arial" w:cs="Arial"/>
          <w:i/>
          <w:iCs/>
          <w:color w:val="000000"/>
          <w:sz w:val="20"/>
          <w:lang w:val="fr-CA" w:eastAsia="fr-CA"/>
        </w:rPr>
        <w:t>Production bidimens</w:t>
      </w:r>
      <w:r w:rsidRPr="005D10F3">
        <w:rPr>
          <w:rFonts w:ascii="Arial" w:hAnsi="Arial" w:cs="Arial"/>
          <w:i/>
          <w:iCs/>
          <w:color w:val="000000"/>
          <w:sz w:val="20"/>
          <w:lang w:val="fr-CA" w:eastAsia="fr-CA"/>
        </w:rPr>
        <w:t>ionnelle</w:t>
      </w:r>
      <w:r w:rsidRPr="00496330">
        <w:rPr>
          <w:rFonts w:ascii="Arial" w:hAnsi="Arial" w:cs="Arial"/>
          <w:color w:val="000000"/>
          <w:sz w:val="20"/>
          <w:lang w:val="fr-CA" w:eastAsia="fr-CA"/>
        </w:rPr>
        <w:t xml:space="preserve"> OU du cours 510-424-EM –</w:t>
      </w:r>
      <w:r w:rsidR="006A264C" w:rsidRPr="00496330">
        <w:rPr>
          <w:rFonts w:ascii="Arial" w:hAnsi="Arial" w:cs="Arial"/>
          <w:color w:val="000000"/>
          <w:sz w:val="20"/>
          <w:lang w:val="fr-CA" w:eastAsia="fr-CA"/>
        </w:rPr>
        <w:t> </w:t>
      </w:r>
      <w:r w:rsidRPr="005D10F3">
        <w:rPr>
          <w:rFonts w:ascii="Arial" w:hAnsi="Arial" w:cs="Arial"/>
          <w:i/>
          <w:iCs/>
          <w:color w:val="000000"/>
          <w:sz w:val="20"/>
          <w:lang w:val="fr-CA" w:eastAsia="fr-CA"/>
        </w:rPr>
        <w:t>Production tridimen</w:t>
      </w:r>
      <w:r w:rsidR="004F2EE8" w:rsidRPr="005D10F3">
        <w:rPr>
          <w:rFonts w:ascii="Arial" w:hAnsi="Arial" w:cs="Arial"/>
          <w:i/>
          <w:iCs/>
          <w:color w:val="000000"/>
          <w:sz w:val="20"/>
          <w:lang w:val="fr-CA" w:eastAsia="fr-CA"/>
        </w:rPr>
        <w:t>s</w:t>
      </w:r>
      <w:r w:rsidRPr="005D10F3">
        <w:rPr>
          <w:rFonts w:ascii="Arial" w:hAnsi="Arial" w:cs="Arial"/>
          <w:i/>
          <w:iCs/>
          <w:color w:val="000000"/>
          <w:sz w:val="20"/>
          <w:lang w:val="fr-CA" w:eastAsia="fr-CA"/>
        </w:rPr>
        <w:t>ionnelle</w:t>
      </w:r>
      <w:r w:rsidRPr="00496330">
        <w:rPr>
          <w:rFonts w:ascii="Arial" w:hAnsi="Arial" w:cs="Arial"/>
          <w:color w:val="000000"/>
          <w:sz w:val="20"/>
          <w:lang w:val="fr-CA" w:eastAsia="fr-CA"/>
        </w:rPr>
        <w:t xml:space="preserve"> est une condition essentielle pour réussir l’ESP. Ainsi, </w:t>
      </w:r>
      <w:r w:rsidR="00496330" w:rsidRPr="00496330">
        <w:rPr>
          <w:rFonts w:ascii="Arial" w:hAnsi="Arial" w:cs="Arial"/>
          <w:color w:val="000000"/>
          <w:sz w:val="20"/>
          <w:lang w:val="fr-CA" w:eastAsia="fr-CA"/>
        </w:rPr>
        <w:t xml:space="preserve">la personne </w:t>
      </w:r>
      <w:r w:rsidRPr="00496330">
        <w:rPr>
          <w:rFonts w:ascii="Arial" w:hAnsi="Arial" w:cs="Arial"/>
          <w:color w:val="000000"/>
          <w:sz w:val="20"/>
          <w:lang w:val="fr-CA" w:eastAsia="fr-CA"/>
        </w:rPr>
        <w:t>étudiant</w:t>
      </w:r>
      <w:r w:rsidR="00496330" w:rsidRPr="00496330">
        <w:rPr>
          <w:rFonts w:ascii="Arial" w:hAnsi="Arial" w:cs="Arial"/>
          <w:color w:val="000000"/>
          <w:sz w:val="20"/>
          <w:lang w:val="fr-CA" w:eastAsia="fr-CA"/>
        </w:rPr>
        <w:t>e</w:t>
      </w:r>
      <w:r w:rsidRPr="00496330">
        <w:rPr>
          <w:rFonts w:ascii="Arial" w:hAnsi="Arial" w:cs="Arial"/>
          <w:color w:val="000000"/>
          <w:sz w:val="20"/>
          <w:lang w:val="fr-CA" w:eastAsia="fr-CA"/>
        </w:rPr>
        <w:t xml:space="preserve"> doit réaliser au moins une des deux œuvres pour participer à l’exposition dans le cadre du cours 510-4</w:t>
      </w:r>
      <w:r w:rsidR="005D10F3">
        <w:rPr>
          <w:rFonts w:ascii="Arial" w:hAnsi="Arial" w:cs="Arial"/>
          <w:color w:val="000000"/>
          <w:sz w:val="20"/>
          <w:lang w:val="fr-CA" w:eastAsia="fr-CA"/>
        </w:rPr>
        <w:t>13</w:t>
      </w:r>
      <w:r w:rsidRPr="00496330">
        <w:rPr>
          <w:rFonts w:ascii="Arial" w:hAnsi="Arial" w:cs="Arial"/>
          <w:color w:val="000000"/>
          <w:sz w:val="20"/>
          <w:lang w:val="fr-CA" w:eastAsia="fr-CA"/>
        </w:rPr>
        <w:t>-EM-</w:t>
      </w:r>
      <w:r w:rsidR="005D10F3" w:rsidRPr="005D10F3">
        <w:rPr>
          <w:rFonts w:ascii="Arial" w:hAnsi="Arial" w:cs="Arial"/>
          <w:i/>
          <w:iCs/>
          <w:color w:val="000000"/>
          <w:sz w:val="20"/>
          <w:lang w:val="fr-CA" w:eastAsia="fr-CA"/>
        </w:rPr>
        <w:t>Démarche et d</w:t>
      </w:r>
      <w:r w:rsidRPr="005D10F3">
        <w:rPr>
          <w:rFonts w:ascii="Arial" w:hAnsi="Arial" w:cs="Arial"/>
          <w:i/>
          <w:iCs/>
          <w:color w:val="000000"/>
          <w:sz w:val="20"/>
          <w:lang w:val="fr-CA" w:eastAsia="fr-CA"/>
        </w:rPr>
        <w:t>iffusion</w:t>
      </w:r>
      <w:r w:rsidRPr="00496330">
        <w:rPr>
          <w:rFonts w:ascii="Arial" w:hAnsi="Arial" w:cs="Arial"/>
          <w:color w:val="000000"/>
          <w:sz w:val="20"/>
          <w:lang w:val="fr-CA" w:eastAsia="fr-CA"/>
        </w:rPr>
        <w:t xml:space="preserve"> et pour être admis à l’ESP. </w:t>
      </w:r>
    </w:p>
    <w:p w14:paraId="452890C7" w14:textId="077BBC1C" w:rsidR="007806A3" w:rsidRPr="00496330" w:rsidRDefault="007806A3" w:rsidP="006701A6">
      <w:pPr>
        <w:pStyle w:val="Paragraphedeliste"/>
        <w:numPr>
          <w:ilvl w:val="0"/>
          <w:numId w:val="10"/>
        </w:numPr>
        <w:spacing w:before="120" w:after="120"/>
        <w:ind w:left="851" w:right="108" w:hanging="142"/>
        <w:contextualSpacing w:val="0"/>
        <w:jc w:val="left"/>
        <w:rPr>
          <w:rFonts w:ascii="Arial" w:hAnsi="Arial" w:cs="Arial"/>
          <w:color w:val="000000"/>
          <w:sz w:val="20"/>
          <w:lang w:val="fr-CA" w:eastAsia="fr-CA"/>
        </w:rPr>
      </w:pPr>
      <w:r w:rsidRPr="00496330">
        <w:rPr>
          <w:rFonts w:ascii="Arial" w:hAnsi="Arial" w:cs="Arial"/>
          <w:color w:val="000000"/>
          <w:sz w:val="20"/>
          <w:lang w:val="fr-CA" w:eastAsia="fr-CA"/>
        </w:rPr>
        <w:t xml:space="preserve">L’étudiant </w:t>
      </w:r>
      <w:r w:rsidR="00496330" w:rsidRPr="00496330">
        <w:rPr>
          <w:rFonts w:ascii="Arial" w:hAnsi="Arial" w:cs="Arial"/>
          <w:color w:val="000000"/>
          <w:sz w:val="20"/>
          <w:lang w:val="fr-CA" w:eastAsia="fr-CA"/>
        </w:rPr>
        <w:t xml:space="preserve">ou l’étudiante </w:t>
      </w:r>
      <w:r w:rsidRPr="00496330">
        <w:rPr>
          <w:rFonts w:ascii="Arial" w:hAnsi="Arial" w:cs="Arial"/>
          <w:color w:val="000000"/>
          <w:sz w:val="20"/>
          <w:lang w:val="fr-CA" w:eastAsia="fr-CA"/>
        </w:rPr>
        <w:t>doit obtenir 60 % à l’ESP et 60 % aux activités sommatives pour réussir l’ESP et le cours porteur 510-4</w:t>
      </w:r>
      <w:r w:rsidR="005D10F3">
        <w:rPr>
          <w:rFonts w:ascii="Arial" w:hAnsi="Arial" w:cs="Arial"/>
          <w:color w:val="000000"/>
          <w:sz w:val="20"/>
          <w:lang w:val="fr-CA" w:eastAsia="fr-CA"/>
        </w:rPr>
        <w:t>13</w:t>
      </w:r>
      <w:r w:rsidRPr="00496330">
        <w:rPr>
          <w:rFonts w:ascii="Arial" w:hAnsi="Arial" w:cs="Arial"/>
          <w:color w:val="000000"/>
          <w:sz w:val="20"/>
          <w:lang w:val="fr-CA" w:eastAsia="fr-CA"/>
        </w:rPr>
        <w:t xml:space="preserve">-EM – </w:t>
      </w:r>
      <w:r w:rsidRPr="005D10F3">
        <w:rPr>
          <w:rFonts w:ascii="Arial" w:hAnsi="Arial" w:cs="Arial"/>
          <w:i/>
          <w:iCs/>
          <w:color w:val="000000"/>
          <w:sz w:val="20"/>
          <w:lang w:val="fr-CA" w:eastAsia="fr-CA"/>
        </w:rPr>
        <w:t>D</w:t>
      </w:r>
      <w:r w:rsidR="005D10F3" w:rsidRPr="005D10F3">
        <w:rPr>
          <w:rFonts w:ascii="Arial" w:hAnsi="Arial" w:cs="Arial"/>
          <w:i/>
          <w:iCs/>
          <w:color w:val="000000"/>
          <w:sz w:val="20"/>
          <w:lang w:val="fr-CA" w:eastAsia="fr-CA"/>
        </w:rPr>
        <w:t>émarche et d</w:t>
      </w:r>
      <w:r w:rsidRPr="005D10F3">
        <w:rPr>
          <w:rFonts w:ascii="Arial" w:hAnsi="Arial" w:cs="Arial"/>
          <w:i/>
          <w:iCs/>
          <w:color w:val="000000"/>
          <w:sz w:val="20"/>
          <w:lang w:val="fr-CA" w:eastAsia="fr-CA"/>
        </w:rPr>
        <w:t>iffusion</w:t>
      </w:r>
      <w:r w:rsidRPr="00496330">
        <w:rPr>
          <w:rFonts w:ascii="Arial" w:hAnsi="Arial" w:cs="Arial"/>
          <w:color w:val="000000"/>
          <w:sz w:val="20"/>
          <w:lang w:val="fr-CA" w:eastAsia="fr-CA"/>
        </w:rPr>
        <w:t xml:space="preserve"> (article 5.4.7 de la PIEA). </w:t>
      </w:r>
    </w:p>
    <w:p w14:paraId="404708CC" w14:textId="50F5E2BE" w:rsidR="007806A3" w:rsidRPr="00496330" w:rsidRDefault="007806A3" w:rsidP="006701A6">
      <w:pPr>
        <w:pStyle w:val="Paragraphedeliste"/>
        <w:numPr>
          <w:ilvl w:val="0"/>
          <w:numId w:val="10"/>
        </w:numPr>
        <w:spacing w:before="120" w:after="120"/>
        <w:ind w:left="851" w:right="108" w:hanging="142"/>
        <w:contextualSpacing w:val="0"/>
        <w:jc w:val="left"/>
        <w:rPr>
          <w:rFonts w:ascii="Arial" w:hAnsi="Arial" w:cs="Arial"/>
          <w:color w:val="000000"/>
          <w:sz w:val="20"/>
          <w:lang w:val="fr-CA" w:eastAsia="fr-CA"/>
        </w:rPr>
      </w:pPr>
      <w:r w:rsidRPr="00496330">
        <w:rPr>
          <w:rFonts w:ascii="Arial" w:hAnsi="Arial" w:cs="Arial"/>
          <w:color w:val="000000"/>
          <w:sz w:val="20"/>
          <w:lang w:val="fr-CA" w:eastAsia="fr-CA"/>
        </w:rPr>
        <w:t>La valeur relative accordée à chaque portion du cours porteur 510-4</w:t>
      </w:r>
      <w:r w:rsidR="005D10F3">
        <w:rPr>
          <w:rFonts w:ascii="Arial" w:hAnsi="Arial" w:cs="Arial"/>
          <w:color w:val="000000"/>
          <w:sz w:val="20"/>
          <w:lang w:val="fr-CA" w:eastAsia="fr-CA"/>
        </w:rPr>
        <w:t>13</w:t>
      </w:r>
      <w:r w:rsidRPr="00496330">
        <w:rPr>
          <w:rFonts w:ascii="Arial" w:hAnsi="Arial" w:cs="Arial"/>
          <w:color w:val="000000"/>
          <w:sz w:val="20"/>
          <w:lang w:val="fr-CA" w:eastAsia="fr-CA"/>
        </w:rPr>
        <w:t xml:space="preserve">-EM – </w:t>
      </w:r>
      <w:r w:rsidRPr="005D10F3">
        <w:rPr>
          <w:rFonts w:ascii="Arial" w:hAnsi="Arial" w:cs="Arial"/>
          <w:i/>
          <w:iCs/>
          <w:color w:val="000000"/>
          <w:sz w:val="20"/>
          <w:lang w:val="fr-CA" w:eastAsia="fr-CA"/>
        </w:rPr>
        <w:t>D</w:t>
      </w:r>
      <w:r w:rsidR="005D10F3" w:rsidRPr="005D10F3">
        <w:rPr>
          <w:rFonts w:ascii="Arial" w:hAnsi="Arial" w:cs="Arial"/>
          <w:i/>
          <w:iCs/>
          <w:color w:val="000000"/>
          <w:sz w:val="20"/>
          <w:lang w:val="fr-CA" w:eastAsia="fr-CA"/>
        </w:rPr>
        <w:t>émarche et d</w:t>
      </w:r>
      <w:r w:rsidRPr="005D10F3">
        <w:rPr>
          <w:rFonts w:ascii="Arial" w:hAnsi="Arial" w:cs="Arial"/>
          <w:i/>
          <w:iCs/>
          <w:color w:val="000000"/>
          <w:sz w:val="20"/>
          <w:lang w:val="fr-CA" w:eastAsia="fr-CA"/>
        </w:rPr>
        <w:t>iffusion</w:t>
      </w:r>
      <w:r w:rsidR="006701A6" w:rsidRPr="00496330">
        <w:rPr>
          <w:rFonts w:ascii="Arial" w:hAnsi="Arial" w:cs="Arial"/>
          <w:color w:val="000000"/>
          <w:sz w:val="20"/>
          <w:lang w:val="fr-CA" w:eastAsia="fr-CA"/>
        </w:rPr>
        <w:t xml:space="preserve"> est la suivante :</w:t>
      </w:r>
    </w:p>
    <w:p w14:paraId="0029572D" w14:textId="2ACDE7F3" w:rsidR="006701A6" w:rsidRPr="00496330" w:rsidRDefault="006701A6" w:rsidP="006701A6">
      <w:pPr>
        <w:pStyle w:val="Paragraphedeliste"/>
        <w:numPr>
          <w:ilvl w:val="1"/>
          <w:numId w:val="10"/>
        </w:numPr>
        <w:spacing w:before="120" w:after="120"/>
        <w:ind w:left="1276" w:right="108" w:hanging="425"/>
        <w:contextualSpacing w:val="0"/>
        <w:jc w:val="left"/>
        <w:rPr>
          <w:rFonts w:ascii="Arial" w:hAnsi="Arial" w:cs="Arial"/>
          <w:color w:val="000000"/>
          <w:sz w:val="20"/>
          <w:lang w:val="fr-CA" w:eastAsia="fr-CA"/>
        </w:rPr>
      </w:pPr>
      <w:r w:rsidRPr="00496330">
        <w:rPr>
          <w:rFonts w:ascii="Arial" w:hAnsi="Arial" w:cs="Arial"/>
          <w:color w:val="000000"/>
          <w:sz w:val="20"/>
          <w:lang w:val="fr-CA" w:eastAsia="fr-CA"/>
        </w:rPr>
        <w:t>Activités sommatives</w:t>
      </w:r>
      <w:r w:rsidR="006A264C" w:rsidRPr="00496330">
        <w:rPr>
          <w:rStyle w:val="Appelnotedebasdep"/>
          <w:rFonts w:ascii="Arial" w:hAnsi="Arial" w:cs="Arial"/>
          <w:color w:val="000000"/>
          <w:sz w:val="20"/>
          <w:lang w:val="fr-CA" w:eastAsia="fr-CA"/>
        </w:rPr>
        <w:footnoteReference w:id="1"/>
      </w:r>
      <w:r w:rsidRPr="00496330">
        <w:rPr>
          <w:rFonts w:ascii="Arial" w:hAnsi="Arial" w:cs="Arial"/>
          <w:color w:val="000000"/>
          <w:sz w:val="20"/>
          <w:lang w:val="fr-CA" w:eastAsia="fr-CA"/>
        </w:rPr>
        <w:t xml:space="preserve"> : 30</w:t>
      </w:r>
      <w:r w:rsidR="005D10F3">
        <w:rPr>
          <w:rFonts w:ascii="Arial" w:hAnsi="Arial" w:cs="Arial"/>
          <w:color w:val="000000"/>
          <w:sz w:val="20"/>
          <w:lang w:val="fr-CA" w:eastAsia="fr-CA"/>
        </w:rPr>
        <w:t>%</w:t>
      </w:r>
    </w:p>
    <w:p w14:paraId="4D01FD63" w14:textId="77777777" w:rsidR="006701A6" w:rsidRPr="00496330" w:rsidRDefault="006701A6" w:rsidP="006701A6">
      <w:pPr>
        <w:pStyle w:val="Paragraphedeliste"/>
        <w:numPr>
          <w:ilvl w:val="1"/>
          <w:numId w:val="10"/>
        </w:numPr>
        <w:spacing w:before="120" w:after="120"/>
        <w:ind w:left="1276" w:right="108" w:hanging="425"/>
        <w:contextualSpacing w:val="0"/>
        <w:jc w:val="left"/>
        <w:rPr>
          <w:rFonts w:ascii="Arial" w:hAnsi="Arial" w:cs="Arial"/>
          <w:color w:val="000000"/>
          <w:sz w:val="20"/>
          <w:lang w:val="fr-CA" w:eastAsia="fr-CA"/>
        </w:rPr>
        <w:sectPr w:rsidR="006701A6" w:rsidRPr="00496330" w:rsidSect="00182D7C">
          <w:pgSz w:w="12240" w:h="15840" w:code="1"/>
          <w:pgMar w:top="862" w:right="862" w:bottom="811" w:left="862" w:header="561" w:footer="505" w:gutter="0"/>
          <w:cols w:space="720"/>
          <w:titlePg/>
        </w:sectPr>
      </w:pPr>
      <w:r w:rsidRPr="00496330">
        <w:rPr>
          <w:rFonts w:ascii="Arial" w:hAnsi="Arial" w:cs="Arial"/>
          <w:color w:val="000000"/>
          <w:sz w:val="20"/>
          <w:lang w:val="fr-CA" w:eastAsia="fr-CA"/>
        </w:rPr>
        <w:t>ESP : 70 %</w:t>
      </w:r>
    </w:p>
    <w:p w14:paraId="6062A6F7" w14:textId="3B1D0A45" w:rsidR="00076985" w:rsidRPr="00496330" w:rsidRDefault="000436B0" w:rsidP="00496330">
      <w:pPr>
        <w:pStyle w:val="Default"/>
        <w:numPr>
          <w:ilvl w:val="0"/>
          <w:numId w:val="21"/>
        </w:numPr>
        <w:spacing w:after="120"/>
        <w:rPr>
          <w:rFonts w:ascii="Arial" w:hAnsi="Arial" w:cs="Arial"/>
          <w:b/>
          <w:sz w:val="20"/>
          <w:szCs w:val="20"/>
        </w:rPr>
      </w:pPr>
      <w:r w:rsidRPr="00496330">
        <w:rPr>
          <w:rFonts w:ascii="Arial" w:hAnsi="Arial" w:cs="Arial"/>
          <w:b/>
          <w:sz w:val="20"/>
          <w:szCs w:val="20"/>
        </w:rPr>
        <w:lastRenderedPageBreak/>
        <w:t>Plan d’évaluation</w:t>
      </w:r>
    </w:p>
    <w:tbl>
      <w:tblPr>
        <w:tblStyle w:val="TableGrid"/>
        <w:tblW w:w="14117" w:type="dxa"/>
        <w:tblInd w:w="14" w:type="dxa"/>
        <w:tblLayout w:type="fixed"/>
        <w:tblCellMar>
          <w:top w:w="39" w:type="dxa"/>
          <w:left w:w="68" w:type="dxa"/>
          <w:right w:w="70" w:type="dxa"/>
        </w:tblCellMar>
        <w:tblLook w:val="04A0" w:firstRow="1" w:lastRow="0" w:firstColumn="1" w:lastColumn="0" w:noHBand="0" w:noVBand="1"/>
      </w:tblPr>
      <w:tblGrid>
        <w:gridCol w:w="3055"/>
        <w:gridCol w:w="2029"/>
        <w:gridCol w:w="3544"/>
        <w:gridCol w:w="3969"/>
        <w:gridCol w:w="1520"/>
      </w:tblGrid>
      <w:tr w:rsidR="006701A6" w:rsidRPr="00496330" w14:paraId="7D6BC8F3" w14:textId="77777777" w:rsidTr="00112B2C">
        <w:trPr>
          <w:trHeight w:val="472"/>
        </w:trPr>
        <w:tc>
          <w:tcPr>
            <w:tcW w:w="12597" w:type="dxa"/>
            <w:gridSpan w:val="4"/>
            <w:tcBorders>
              <w:top w:val="single" w:sz="4" w:space="0" w:color="000000"/>
              <w:left w:val="single" w:sz="4" w:space="0" w:color="000000"/>
              <w:bottom w:val="single" w:sz="4" w:space="0" w:color="000000"/>
              <w:right w:val="nil"/>
            </w:tcBorders>
            <w:vAlign w:val="center"/>
          </w:tcPr>
          <w:p w14:paraId="43AC3E74" w14:textId="77777777" w:rsidR="006701A6" w:rsidRPr="00496330" w:rsidRDefault="006701A6" w:rsidP="0021199C">
            <w:pPr>
              <w:tabs>
                <w:tab w:val="center" w:pos="4066"/>
              </w:tabs>
              <w:spacing w:line="259" w:lineRule="auto"/>
              <w:rPr>
                <w:rFonts w:ascii="Arial" w:hAnsi="Arial" w:cs="Arial"/>
                <w:sz w:val="20"/>
                <w:szCs w:val="20"/>
              </w:rPr>
            </w:pPr>
            <w:r w:rsidRPr="00496330">
              <w:rPr>
                <w:rFonts w:ascii="Arial" w:eastAsia="Calibri" w:hAnsi="Arial" w:cs="Arial"/>
                <w:b/>
                <w:i/>
                <w:sz w:val="20"/>
                <w:szCs w:val="20"/>
              </w:rPr>
              <w:t xml:space="preserve">Activités : </w:t>
            </w:r>
            <w:r w:rsidRPr="00496330">
              <w:rPr>
                <w:rFonts w:ascii="Arial" w:eastAsia="Calibri" w:hAnsi="Arial" w:cs="Arial"/>
                <w:b/>
                <w:i/>
                <w:sz w:val="20"/>
                <w:szCs w:val="20"/>
              </w:rPr>
              <w:tab/>
            </w:r>
            <w:r w:rsidRPr="00496330">
              <w:rPr>
                <w:rFonts w:ascii="Arial" w:eastAsia="Calibri" w:hAnsi="Arial" w:cs="Arial"/>
                <w:b/>
                <w:sz w:val="20"/>
                <w:szCs w:val="20"/>
              </w:rPr>
              <w:t xml:space="preserve">Portfolio, devis technique en 2D ou en 3D et présentation orale de son processus </w:t>
            </w:r>
          </w:p>
        </w:tc>
        <w:tc>
          <w:tcPr>
            <w:tcW w:w="1520" w:type="dxa"/>
            <w:tcBorders>
              <w:top w:val="single" w:sz="4" w:space="0" w:color="000000"/>
              <w:left w:val="nil"/>
              <w:bottom w:val="single" w:sz="4" w:space="0" w:color="000000"/>
              <w:right w:val="single" w:sz="4" w:space="0" w:color="000000"/>
            </w:tcBorders>
          </w:tcPr>
          <w:p w14:paraId="41E4B11F" w14:textId="77777777" w:rsidR="006701A6" w:rsidRPr="00496330" w:rsidRDefault="006701A6" w:rsidP="0021199C">
            <w:pPr>
              <w:spacing w:after="160" w:line="259" w:lineRule="auto"/>
              <w:rPr>
                <w:rFonts w:ascii="Arial" w:hAnsi="Arial" w:cs="Arial"/>
                <w:sz w:val="20"/>
                <w:szCs w:val="20"/>
              </w:rPr>
            </w:pPr>
          </w:p>
        </w:tc>
      </w:tr>
      <w:tr w:rsidR="00112B2C" w:rsidRPr="00496330" w14:paraId="1149904D" w14:textId="77777777" w:rsidTr="002B3848">
        <w:trPr>
          <w:trHeight w:val="446"/>
        </w:trPr>
        <w:tc>
          <w:tcPr>
            <w:tcW w:w="3055"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2B09188D" w14:textId="77777777" w:rsidR="006701A6" w:rsidRPr="00496330" w:rsidRDefault="006701A6" w:rsidP="0021199C">
            <w:pPr>
              <w:spacing w:line="259" w:lineRule="auto"/>
              <w:ind w:right="1"/>
              <w:jc w:val="center"/>
              <w:rPr>
                <w:rFonts w:ascii="Arial" w:hAnsi="Arial" w:cs="Arial"/>
                <w:sz w:val="20"/>
                <w:szCs w:val="20"/>
              </w:rPr>
            </w:pPr>
            <w:r w:rsidRPr="00496330">
              <w:rPr>
                <w:rFonts w:ascii="Arial" w:eastAsia="Calibri" w:hAnsi="Arial" w:cs="Arial"/>
                <w:b/>
                <w:sz w:val="20"/>
                <w:szCs w:val="20"/>
              </w:rPr>
              <w:t xml:space="preserve">Compétence </w:t>
            </w:r>
          </w:p>
        </w:tc>
        <w:tc>
          <w:tcPr>
            <w:tcW w:w="2029"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16FF9FE2" w14:textId="77777777" w:rsidR="006701A6" w:rsidRPr="00496330" w:rsidRDefault="006701A6" w:rsidP="00056CB5">
            <w:pPr>
              <w:spacing w:line="259" w:lineRule="auto"/>
              <w:ind w:left="42"/>
              <w:jc w:val="center"/>
              <w:rPr>
                <w:rFonts w:ascii="Arial" w:hAnsi="Arial" w:cs="Arial"/>
                <w:sz w:val="20"/>
                <w:szCs w:val="20"/>
              </w:rPr>
            </w:pPr>
            <w:r w:rsidRPr="00496330">
              <w:rPr>
                <w:rFonts w:ascii="Arial" w:eastAsia="Calibri" w:hAnsi="Arial" w:cs="Arial"/>
                <w:b/>
                <w:sz w:val="20"/>
                <w:szCs w:val="20"/>
              </w:rPr>
              <w:t>Étapes ou opérations</w:t>
            </w:r>
          </w:p>
        </w:tc>
        <w:tc>
          <w:tcPr>
            <w:tcW w:w="3544" w:type="dxa"/>
            <w:tcBorders>
              <w:top w:val="single" w:sz="4" w:space="0" w:color="000000"/>
              <w:left w:val="single" w:sz="4" w:space="0" w:color="000000"/>
              <w:bottom w:val="single" w:sz="4" w:space="0" w:color="000000"/>
              <w:right w:val="single" w:sz="4" w:space="0" w:color="000000"/>
            </w:tcBorders>
            <w:shd w:val="clear" w:color="auto" w:fill="CDCECE"/>
          </w:tcPr>
          <w:p w14:paraId="67A55F97" w14:textId="77777777" w:rsidR="006701A6" w:rsidRPr="00496330" w:rsidRDefault="006701A6" w:rsidP="002B3848">
            <w:pPr>
              <w:jc w:val="center"/>
              <w:rPr>
                <w:rFonts w:ascii="Arial" w:hAnsi="Arial" w:cs="Arial"/>
                <w:sz w:val="20"/>
                <w:szCs w:val="20"/>
              </w:rPr>
            </w:pPr>
            <w:r w:rsidRPr="00496330">
              <w:rPr>
                <w:rFonts w:ascii="Arial" w:eastAsia="Calibri" w:hAnsi="Arial" w:cs="Arial"/>
                <w:b/>
                <w:sz w:val="20"/>
                <w:szCs w:val="20"/>
              </w:rPr>
              <w:t>Productions ou réalisations (Indicateurs)</w:t>
            </w:r>
          </w:p>
        </w:tc>
        <w:tc>
          <w:tcPr>
            <w:tcW w:w="3969"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4E51106D" w14:textId="77777777" w:rsidR="006701A6" w:rsidRPr="00496330" w:rsidRDefault="006701A6" w:rsidP="00056CB5">
            <w:pPr>
              <w:spacing w:line="259" w:lineRule="auto"/>
              <w:jc w:val="center"/>
              <w:rPr>
                <w:rFonts w:ascii="Arial" w:hAnsi="Arial" w:cs="Arial"/>
                <w:sz w:val="20"/>
                <w:szCs w:val="20"/>
              </w:rPr>
            </w:pPr>
            <w:r w:rsidRPr="00496330">
              <w:rPr>
                <w:rFonts w:ascii="Arial" w:eastAsia="Calibri" w:hAnsi="Arial" w:cs="Arial"/>
                <w:b/>
                <w:sz w:val="20"/>
                <w:szCs w:val="20"/>
              </w:rPr>
              <w:t>Critères</w:t>
            </w:r>
          </w:p>
        </w:tc>
        <w:tc>
          <w:tcPr>
            <w:tcW w:w="1520" w:type="dxa"/>
            <w:tcBorders>
              <w:top w:val="single" w:sz="4" w:space="0" w:color="000000"/>
              <w:left w:val="single" w:sz="4" w:space="0" w:color="000000"/>
              <w:bottom w:val="single" w:sz="4" w:space="0" w:color="000000"/>
              <w:right w:val="single" w:sz="4" w:space="0" w:color="000000"/>
            </w:tcBorders>
            <w:shd w:val="clear" w:color="auto" w:fill="CDCECE"/>
            <w:vAlign w:val="center"/>
          </w:tcPr>
          <w:p w14:paraId="16F00702" w14:textId="77777777" w:rsidR="006701A6" w:rsidRPr="00496330" w:rsidRDefault="006701A6" w:rsidP="00056CB5">
            <w:pPr>
              <w:spacing w:line="259" w:lineRule="auto"/>
              <w:ind w:left="53"/>
              <w:jc w:val="center"/>
              <w:rPr>
                <w:rFonts w:ascii="Arial" w:hAnsi="Arial" w:cs="Arial"/>
                <w:sz w:val="20"/>
                <w:szCs w:val="20"/>
              </w:rPr>
            </w:pPr>
            <w:r w:rsidRPr="00496330">
              <w:rPr>
                <w:rFonts w:ascii="Arial" w:eastAsia="Calibri" w:hAnsi="Arial" w:cs="Arial"/>
                <w:b/>
                <w:sz w:val="20"/>
                <w:szCs w:val="20"/>
              </w:rPr>
              <w:t>Pondération</w:t>
            </w:r>
          </w:p>
        </w:tc>
      </w:tr>
      <w:tr w:rsidR="00112B2C" w:rsidRPr="00496330" w14:paraId="5B1E4B63" w14:textId="77777777" w:rsidTr="002B3848">
        <w:trPr>
          <w:trHeight w:val="1960"/>
        </w:trPr>
        <w:tc>
          <w:tcPr>
            <w:tcW w:w="3055" w:type="dxa"/>
            <w:vMerge w:val="restart"/>
            <w:tcBorders>
              <w:top w:val="single" w:sz="4" w:space="0" w:color="000000"/>
              <w:left w:val="single" w:sz="4" w:space="0" w:color="000000"/>
              <w:bottom w:val="single" w:sz="4" w:space="0" w:color="000000"/>
              <w:right w:val="single" w:sz="4" w:space="0" w:color="000000"/>
            </w:tcBorders>
          </w:tcPr>
          <w:p w14:paraId="4E3192C5" w14:textId="77777777" w:rsidR="006701A6" w:rsidRPr="00496330" w:rsidRDefault="006701A6" w:rsidP="00112B2C">
            <w:pPr>
              <w:spacing w:after="102" w:line="259" w:lineRule="auto"/>
              <w:jc w:val="left"/>
              <w:rPr>
                <w:rFonts w:ascii="Arial" w:hAnsi="Arial" w:cs="Arial"/>
                <w:sz w:val="20"/>
                <w:szCs w:val="20"/>
              </w:rPr>
            </w:pPr>
            <w:r w:rsidRPr="00496330">
              <w:rPr>
                <w:rFonts w:ascii="Arial" w:eastAsia="Calibri" w:hAnsi="Arial" w:cs="Arial"/>
                <w:b/>
                <w:sz w:val="20"/>
                <w:szCs w:val="20"/>
              </w:rPr>
              <w:t xml:space="preserve">Compétence 1 </w:t>
            </w:r>
          </w:p>
          <w:p w14:paraId="5ED85D44" w14:textId="77777777" w:rsidR="006701A6" w:rsidRPr="00496330" w:rsidRDefault="006701A6" w:rsidP="00112B2C">
            <w:pPr>
              <w:spacing w:after="358" w:line="242" w:lineRule="auto"/>
              <w:jc w:val="left"/>
              <w:rPr>
                <w:rFonts w:ascii="Arial" w:hAnsi="Arial" w:cs="Arial"/>
                <w:sz w:val="20"/>
                <w:szCs w:val="20"/>
              </w:rPr>
            </w:pPr>
            <w:r w:rsidRPr="00496330">
              <w:rPr>
                <w:rFonts w:ascii="Arial" w:hAnsi="Arial" w:cs="Arial"/>
                <w:sz w:val="20"/>
                <w:szCs w:val="20"/>
              </w:rPr>
              <w:t xml:space="preserve">Appliquer certaines techniques propres aux arts visuels dans la production d'une œuvre </w:t>
            </w:r>
          </w:p>
          <w:p w14:paraId="2D7EE168" w14:textId="77777777" w:rsidR="00112B2C" w:rsidRPr="00496330" w:rsidRDefault="00112B2C" w:rsidP="00112B2C">
            <w:pPr>
              <w:spacing w:after="102" w:line="259" w:lineRule="auto"/>
              <w:jc w:val="left"/>
              <w:rPr>
                <w:rFonts w:ascii="Arial" w:eastAsia="Calibri" w:hAnsi="Arial" w:cs="Arial"/>
                <w:b/>
                <w:sz w:val="20"/>
                <w:szCs w:val="20"/>
              </w:rPr>
            </w:pPr>
          </w:p>
          <w:p w14:paraId="779A153D" w14:textId="77777777" w:rsidR="006701A6" w:rsidRPr="00496330" w:rsidRDefault="006701A6" w:rsidP="00112B2C">
            <w:pPr>
              <w:spacing w:after="102" w:line="259" w:lineRule="auto"/>
              <w:jc w:val="left"/>
              <w:rPr>
                <w:rFonts w:ascii="Arial" w:hAnsi="Arial" w:cs="Arial"/>
                <w:sz w:val="20"/>
                <w:szCs w:val="20"/>
              </w:rPr>
            </w:pPr>
            <w:r w:rsidRPr="00496330">
              <w:rPr>
                <w:rFonts w:ascii="Arial" w:eastAsia="Calibri" w:hAnsi="Arial" w:cs="Arial"/>
                <w:b/>
                <w:sz w:val="20"/>
                <w:szCs w:val="20"/>
              </w:rPr>
              <w:t xml:space="preserve">Compétence 2 </w:t>
            </w:r>
          </w:p>
          <w:p w14:paraId="6D2DC9C8" w14:textId="77777777" w:rsidR="006701A6" w:rsidRPr="00496330" w:rsidRDefault="006701A6" w:rsidP="00112B2C">
            <w:pPr>
              <w:spacing w:after="358" w:line="242" w:lineRule="auto"/>
              <w:jc w:val="left"/>
              <w:rPr>
                <w:rFonts w:ascii="Arial" w:hAnsi="Arial" w:cs="Arial"/>
                <w:sz w:val="20"/>
                <w:szCs w:val="20"/>
              </w:rPr>
            </w:pPr>
            <w:r w:rsidRPr="00496330">
              <w:rPr>
                <w:rFonts w:ascii="Arial" w:hAnsi="Arial" w:cs="Arial"/>
                <w:sz w:val="20"/>
                <w:szCs w:val="20"/>
              </w:rPr>
              <w:t xml:space="preserve">Analyser des œuvres du domaine des arts visuels </w:t>
            </w:r>
          </w:p>
          <w:p w14:paraId="10A2EAFB" w14:textId="77777777" w:rsidR="00112B2C" w:rsidRPr="00496330" w:rsidRDefault="00112B2C" w:rsidP="00112B2C">
            <w:pPr>
              <w:spacing w:after="102" w:line="259" w:lineRule="auto"/>
              <w:jc w:val="left"/>
              <w:rPr>
                <w:rFonts w:ascii="Arial" w:eastAsia="Calibri" w:hAnsi="Arial" w:cs="Arial"/>
                <w:b/>
                <w:sz w:val="20"/>
                <w:szCs w:val="20"/>
              </w:rPr>
            </w:pPr>
          </w:p>
          <w:p w14:paraId="551D5342" w14:textId="77777777" w:rsidR="006701A6" w:rsidRPr="00496330" w:rsidRDefault="006701A6" w:rsidP="00112B2C">
            <w:pPr>
              <w:spacing w:after="102" w:line="259" w:lineRule="auto"/>
              <w:jc w:val="left"/>
              <w:rPr>
                <w:rFonts w:ascii="Arial" w:hAnsi="Arial" w:cs="Arial"/>
                <w:sz w:val="20"/>
                <w:szCs w:val="20"/>
              </w:rPr>
            </w:pPr>
            <w:r w:rsidRPr="00496330">
              <w:rPr>
                <w:rFonts w:ascii="Arial" w:eastAsia="Calibri" w:hAnsi="Arial" w:cs="Arial"/>
                <w:b/>
                <w:sz w:val="20"/>
                <w:szCs w:val="20"/>
              </w:rPr>
              <w:t xml:space="preserve">Compétence 3 </w:t>
            </w:r>
          </w:p>
          <w:p w14:paraId="610FEE08" w14:textId="77777777" w:rsidR="006701A6" w:rsidRPr="00496330" w:rsidRDefault="006701A6" w:rsidP="00112B2C">
            <w:pPr>
              <w:spacing w:line="259" w:lineRule="auto"/>
              <w:jc w:val="left"/>
              <w:rPr>
                <w:rFonts w:ascii="Arial" w:hAnsi="Arial" w:cs="Arial"/>
                <w:sz w:val="20"/>
                <w:szCs w:val="20"/>
              </w:rPr>
            </w:pPr>
            <w:r w:rsidRPr="00496330">
              <w:rPr>
                <w:rFonts w:ascii="Arial" w:hAnsi="Arial" w:cs="Arial"/>
                <w:sz w:val="20"/>
                <w:szCs w:val="20"/>
              </w:rPr>
              <w:t xml:space="preserve">Exploiter de façon autonome et créative, les éléments du langage visuel dans son œuvre autonome et créative, les éléments du langage visuel dans son œuvre </w:t>
            </w:r>
          </w:p>
        </w:tc>
        <w:tc>
          <w:tcPr>
            <w:tcW w:w="2029" w:type="dxa"/>
            <w:tcBorders>
              <w:top w:val="single" w:sz="4" w:space="0" w:color="000000"/>
              <w:left w:val="single" w:sz="4" w:space="0" w:color="000000"/>
              <w:bottom w:val="single" w:sz="4" w:space="0" w:color="000000"/>
              <w:right w:val="single" w:sz="4" w:space="0" w:color="000000"/>
            </w:tcBorders>
          </w:tcPr>
          <w:p w14:paraId="3B2B87B1" w14:textId="77777777" w:rsidR="006701A6" w:rsidRPr="00496330" w:rsidRDefault="006701A6" w:rsidP="00112B2C">
            <w:pPr>
              <w:spacing w:line="259" w:lineRule="auto"/>
              <w:ind w:left="1"/>
              <w:jc w:val="left"/>
              <w:rPr>
                <w:rFonts w:ascii="Arial" w:hAnsi="Arial" w:cs="Arial"/>
                <w:sz w:val="20"/>
                <w:szCs w:val="20"/>
              </w:rPr>
            </w:pPr>
            <w:r w:rsidRPr="00496330">
              <w:rPr>
                <w:rFonts w:ascii="Arial" w:hAnsi="Arial" w:cs="Arial"/>
                <w:sz w:val="20"/>
                <w:szCs w:val="20"/>
              </w:rPr>
              <w:t xml:space="preserve">Document de présentation visuelle </w:t>
            </w:r>
          </w:p>
        </w:tc>
        <w:tc>
          <w:tcPr>
            <w:tcW w:w="3544" w:type="dxa"/>
            <w:tcBorders>
              <w:top w:val="single" w:sz="4" w:space="0" w:color="000000"/>
              <w:left w:val="single" w:sz="4" w:space="0" w:color="000000"/>
              <w:bottom w:val="single" w:sz="4" w:space="0" w:color="000000"/>
              <w:right w:val="single" w:sz="4" w:space="0" w:color="000000"/>
            </w:tcBorders>
          </w:tcPr>
          <w:p w14:paraId="10016287" w14:textId="77777777" w:rsidR="00112B2C" w:rsidRPr="00496330" w:rsidRDefault="006701A6" w:rsidP="002B3848">
            <w:pPr>
              <w:numPr>
                <w:ilvl w:val="0"/>
                <w:numId w:val="14"/>
              </w:numPr>
              <w:spacing w:after="163"/>
              <w:ind w:left="216" w:hanging="142"/>
              <w:jc w:val="left"/>
              <w:rPr>
                <w:rFonts w:ascii="Arial" w:hAnsi="Arial" w:cs="Arial"/>
                <w:sz w:val="20"/>
                <w:szCs w:val="20"/>
              </w:rPr>
            </w:pPr>
            <w:r w:rsidRPr="00496330">
              <w:rPr>
                <w:rFonts w:ascii="Arial" w:hAnsi="Arial" w:cs="Arial"/>
                <w:sz w:val="20"/>
                <w:szCs w:val="20"/>
              </w:rPr>
              <w:t xml:space="preserve">Portfolio  </w:t>
            </w:r>
          </w:p>
          <w:p w14:paraId="202D84A0" w14:textId="5D5EE6CF" w:rsidR="002B3848" w:rsidRPr="00496330" w:rsidRDefault="002B3848" w:rsidP="002B3848">
            <w:pPr>
              <w:pStyle w:val="Paragraphedeliste"/>
              <w:numPr>
                <w:ilvl w:val="0"/>
                <w:numId w:val="17"/>
              </w:numPr>
              <w:ind w:left="357" w:right="253" w:hanging="141"/>
              <w:jc w:val="left"/>
              <w:rPr>
                <w:rFonts w:ascii="Arial" w:hAnsi="Arial" w:cs="Arial"/>
                <w:sz w:val="20"/>
                <w:szCs w:val="20"/>
              </w:rPr>
            </w:pPr>
            <w:r w:rsidRPr="00496330">
              <w:rPr>
                <w:rFonts w:ascii="Arial" w:hAnsi="Arial" w:cs="Arial"/>
                <w:sz w:val="20"/>
                <w:szCs w:val="20"/>
              </w:rPr>
              <w:t xml:space="preserve"> </w:t>
            </w:r>
            <w:r w:rsidR="006701A6" w:rsidRPr="00496330">
              <w:rPr>
                <w:rFonts w:ascii="Arial" w:hAnsi="Arial" w:cs="Arial"/>
                <w:sz w:val="20"/>
                <w:szCs w:val="20"/>
              </w:rPr>
              <w:t>Lettre de présentation</w:t>
            </w:r>
            <w:r w:rsidR="005D10F3">
              <w:rPr>
                <w:rFonts w:ascii="Arial" w:hAnsi="Arial" w:cs="Arial"/>
                <w:sz w:val="20"/>
                <w:szCs w:val="20"/>
              </w:rPr>
              <w:t xml:space="preserve"> ou </w:t>
            </w:r>
            <w:r w:rsidR="005D10F3" w:rsidRPr="005D10F3">
              <w:rPr>
                <w:rFonts w:ascii="Arial" w:hAnsi="Arial" w:cs="Arial"/>
                <w:sz w:val="20"/>
                <w:szCs w:val="20"/>
              </w:rPr>
              <w:t>un cartel d’exposition</w:t>
            </w:r>
          </w:p>
          <w:p w14:paraId="0D45AEB7" w14:textId="77777777" w:rsidR="006701A6" w:rsidRPr="00496330" w:rsidRDefault="002B3848" w:rsidP="002B3848">
            <w:pPr>
              <w:pStyle w:val="Paragraphedeliste"/>
              <w:numPr>
                <w:ilvl w:val="0"/>
                <w:numId w:val="17"/>
              </w:numPr>
              <w:ind w:left="357" w:right="253" w:hanging="141"/>
              <w:jc w:val="left"/>
              <w:rPr>
                <w:rFonts w:ascii="Arial" w:hAnsi="Arial" w:cs="Arial"/>
                <w:sz w:val="20"/>
                <w:szCs w:val="20"/>
              </w:rPr>
            </w:pPr>
            <w:r w:rsidRPr="00496330">
              <w:rPr>
                <w:rFonts w:ascii="Arial" w:hAnsi="Arial" w:cs="Arial"/>
                <w:sz w:val="20"/>
                <w:szCs w:val="20"/>
              </w:rPr>
              <w:t xml:space="preserve"> </w:t>
            </w:r>
            <w:r w:rsidR="006701A6" w:rsidRPr="00496330">
              <w:rPr>
                <w:rFonts w:ascii="Arial" w:hAnsi="Arial" w:cs="Arial"/>
                <w:sz w:val="20"/>
                <w:szCs w:val="20"/>
              </w:rPr>
              <w:t xml:space="preserve">Liste descriptive des œuvres </w:t>
            </w:r>
          </w:p>
          <w:p w14:paraId="454C6BFC" w14:textId="77777777" w:rsidR="006701A6" w:rsidRPr="00496330" w:rsidRDefault="002B3848" w:rsidP="002B3848">
            <w:pPr>
              <w:pStyle w:val="Paragraphedeliste"/>
              <w:numPr>
                <w:ilvl w:val="0"/>
                <w:numId w:val="17"/>
              </w:numPr>
              <w:ind w:left="357" w:hanging="141"/>
              <w:jc w:val="left"/>
              <w:rPr>
                <w:rFonts w:ascii="Arial" w:hAnsi="Arial" w:cs="Arial"/>
                <w:sz w:val="20"/>
                <w:szCs w:val="20"/>
              </w:rPr>
            </w:pPr>
            <w:r w:rsidRPr="00496330">
              <w:rPr>
                <w:rFonts w:ascii="Arial" w:hAnsi="Arial" w:cs="Arial"/>
                <w:sz w:val="20"/>
                <w:szCs w:val="20"/>
              </w:rPr>
              <w:t xml:space="preserve"> </w:t>
            </w:r>
            <w:r w:rsidR="006701A6" w:rsidRPr="00496330">
              <w:rPr>
                <w:rFonts w:ascii="Arial" w:hAnsi="Arial" w:cs="Arial"/>
                <w:sz w:val="20"/>
                <w:szCs w:val="20"/>
              </w:rPr>
              <w:t xml:space="preserve">Photographies des œuvres </w:t>
            </w:r>
          </w:p>
        </w:tc>
        <w:tc>
          <w:tcPr>
            <w:tcW w:w="3969" w:type="dxa"/>
            <w:tcBorders>
              <w:top w:val="single" w:sz="4" w:space="0" w:color="000000"/>
              <w:left w:val="single" w:sz="4" w:space="0" w:color="000000"/>
              <w:bottom w:val="single" w:sz="4" w:space="0" w:color="000000"/>
              <w:right w:val="single" w:sz="4" w:space="0" w:color="000000"/>
            </w:tcBorders>
          </w:tcPr>
          <w:p w14:paraId="1FD783A8" w14:textId="77777777" w:rsidR="006701A6" w:rsidRPr="00496330" w:rsidRDefault="006701A6" w:rsidP="00112B2C">
            <w:pPr>
              <w:numPr>
                <w:ilvl w:val="0"/>
                <w:numId w:val="13"/>
              </w:numPr>
              <w:spacing w:after="164" w:line="259" w:lineRule="auto"/>
              <w:ind w:hanging="288"/>
              <w:jc w:val="left"/>
              <w:rPr>
                <w:rFonts w:ascii="Arial" w:hAnsi="Arial" w:cs="Arial"/>
                <w:sz w:val="20"/>
                <w:szCs w:val="20"/>
              </w:rPr>
            </w:pPr>
            <w:r w:rsidRPr="00496330">
              <w:rPr>
                <w:rFonts w:ascii="Arial" w:hAnsi="Arial" w:cs="Arial"/>
                <w:sz w:val="20"/>
                <w:szCs w:val="20"/>
              </w:rPr>
              <w:t xml:space="preserve">Qualité de la rédaction </w:t>
            </w:r>
          </w:p>
          <w:p w14:paraId="29E28718" w14:textId="77777777" w:rsidR="006701A6" w:rsidRPr="00496330" w:rsidRDefault="006701A6" w:rsidP="00112B2C">
            <w:pPr>
              <w:numPr>
                <w:ilvl w:val="0"/>
                <w:numId w:val="13"/>
              </w:numPr>
              <w:spacing w:after="163" w:line="259" w:lineRule="auto"/>
              <w:ind w:hanging="288"/>
              <w:jc w:val="left"/>
              <w:rPr>
                <w:rFonts w:ascii="Arial" w:hAnsi="Arial" w:cs="Arial"/>
                <w:sz w:val="20"/>
                <w:szCs w:val="20"/>
              </w:rPr>
            </w:pPr>
            <w:r w:rsidRPr="00496330">
              <w:rPr>
                <w:rFonts w:ascii="Arial" w:hAnsi="Arial" w:cs="Arial"/>
                <w:sz w:val="20"/>
                <w:szCs w:val="20"/>
              </w:rPr>
              <w:t xml:space="preserve">Qualité technique des photographies </w:t>
            </w:r>
          </w:p>
          <w:p w14:paraId="72656CFF" w14:textId="77777777" w:rsidR="006701A6" w:rsidRPr="00496330" w:rsidRDefault="006701A6" w:rsidP="00112B2C">
            <w:pPr>
              <w:numPr>
                <w:ilvl w:val="0"/>
                <w:numId w:val="13"/>
              </w:numPr>
              <w:spacing w:line="259" w:lineRule="auto"/>
              <w:ind w:hanging="288"/>
              <w:jc w:val="left"/>
              <w:rPr>
                <w:rFonts w:ascii="Arial" w:hAnsi="Arial" w:cs="Arial"/>
                <w:sz w:val="20"/>
                <w:szCs w:val="20"/>
              </w:rPr>
            </w:pPr>
            <w:r w:rsidRPr="00496330">
              <w:rPr>
                <w:rFonts w:ascii="Arial" w:hAnsi="Arial" w:cs="Arial"/>
                <w:sz w:val="20"/>
                <w:szCs w:val="20"/>
              </w:rPr>
              <w:t xml:space="preserve">Qualité générale du document </w:t>
            </w:r>
          </w:p>
        </w:tc>
        <w:tc>
          <w:tcPr>
            <w:tcW w:w="1520" w:type="dxa"/>
            <w:tcBorders>
              <w:top w:val="single" w:sz="4" w:space="0" w:color="000000"/>
              <w:left w:val="single" w:sz="4" w:space="0" w:color="000000"/>
              <w:bottom w:val="single" w:sz="4" w:space="0" w:color="000000"/>
              <w:right w:val="single" w:sz="4" w:space="0" w:color="000000"/>
            </w:tcBorders>
            <w:vAlign w:val="center"/>
          </w:tcPr>
          <w:p w14:paraId="38136534" w14:textId="77777777" w:rsidR="006701A6" w:rsidRPr="00496330" w:rsidRDefault="006701A6" w:rsidP="00112B2C">
            <w:pPr>
              <w:spacing w:line="259" w:lineRule="auto"/>
              <w:ind w:left="3"/>
              <w:jc w:val="center"/>
              <w:rPr>
                <w:rFonts w:ascii="Arial" w:hAnsi="Arial" w:cs="Arial"/>
                <w:sz w:val="20"/>
                <w:szCs w:val="20"/>
              </w:rPr>
            </w:pPr>
            <w:r w:rsidRPr="00496330">
              <w:rPr>
                <w:rFonts w:ascii="Arial" w:hAnsi="Arial" w:cs="Arial"/>
                <w:sz w:val="20"/>
                <w:szCs w:val="20"/>
              </w:rPr>
              <w:t>15 %</w:t>
            </w:r>
          </w:p>
        </w:tc>
      </w:tr>
      <w:tr w:rsidR="00112B2C" w:rsidRPr="00496330" w14:paraId="385EBDE8" w14:textId="77777777" w:rsidTr="002B3848">
        <w:trPr>
          <w:trHeight w:val="1238"/>
        </w:trPr>
        <w:tc>
          <w:tcPr>
            <w:tcW w:w="3055" w:type="dxa"/>
            <w:vMerge/>
            <w:tcBorders>
              <w:top w:val="nil"/>
              <w:left w:val="single" w:sz="4" w:space="0" w:color="000000"/>
              <w:bottom w:val="nil"/>
              <w:right w:val="single" w:sz="4" w:space="0" w:color="000000"/>
            </w:tcBorders>
          </w:tcPr>
          <w:p w14:paraId="343F0A74" w14:textId="77777777" w:rsidR="006701A6" w:rsidRPr="00496330" w:rsidRDefault="006701A6" w:rsidP="00112B2C">
            <w:pPr>
              <w:spacing w:after="160" w:line="259" w:lineRule="auto"/>
              <w:jc w:val="left"/>
              <w:rPr>
                <w:rFonts w:ascii="Arial" w:hAnsi="Arial" w:cs="Arial"/>
                <w:sz w:val="20"/>
                <w:szCs w:val="20"/>
              </w:rPr>
            </w:pPr>
          </w:p>
        </w:tc>
        <w:tc>
          <w:tcPr>
            <w:tcW w:w="2029" w:type="dxa"/>
            <w:tcBorders>
              <w:top w:val="single" w:sz="4" w:space="0" w:color="000000"/>
              <w:left w:val="single" w:sz="4" w:space="0" w:color="000000"/>
              <w:bottom w:val="single" w:sz="4" w:space="0" w:color="000000"/>
              <w:right w:val="single" w:sz="4" w:space="0" w:color="000000"/>
            </w:tcBorders>
            <w:vAlign w:val="center"/>
          </w:tcPr>
          <w:p w14:paraId="7180D6C9" w14:textId="77777777" w:rsidR="006701A6" w:rsidRPr="00496330" w:rsidRDefault="006701A6" w:rsidP="00112B2C">
            <w:pPr>
              <w:spacing w:line="259" w:lineRule="auto"/>
              <w:ind w:left="1"/>
              <w:jc w:val="left"/>
              <w:rPr>
                <w:rFonts w:ascii="Arial" w:hAnsi="Arial" w:cs="Arial"/>
                <w:sz w:val="20"/>
                <w:szCs w:val="20"/>
              </w:rPr>
            </w:pPr>
            <w:r w:rsidRPr="00496330">
              <w:rPr>
                <w:rFonts w:ascii="Arial" w:hAnsi="Arial" w:cs="Arial"/>
                <w:sz w:val="20"/>
                <w:szCs w:val="20"/>
              </w:rPr>
              <w:t xml:space="preserve">Planification des étapes de réalisation de sa production artistique </w:t>
            </w:r>
          </w:p>
        </w:tc>
        <w:tc>
          <w:tcPr>
            <w:tcW w:w="3544" w:type="dxa"/>
            <w:tcBorders>
              <w:top w:val="single" w:sz="4" w:space="0" w:color="000000"/>
              <w:left w:val="single" w:sz="4" w:space="0" w:color="000000"/>
              <w:bottom w:val="single" w:sz="4" w:space="0" w:color="000000"/>
              <w:right w:val="single" w:sz="4" w:space="0" w:color="000000"/>
            </w:tcBorders>
          </w:tcPr>
          <w:p w14:paraId="76BCC445" w14:textId="77777777" w:rsidR="006701A6" w:rsidRPr="00496330" w:rsidRDefault="006701A6" w:rsidP="00112B2C">
            <w:pPr>
              <w:numPr>
                <w:ilvl w:val="0"/>
                <w:numId w:val="14"/>
              </w:numPr>
              <w:spacing w:after="163" w:line="259" w:lineRule="auto"/>
              <w:ind w:hanging="288"/>
              <w:jc w:val="left"/>
              <w:rPr>
                <w:rFonts w:ascii="Arial" w:hAnsi="Arial" w:cs="Arial"/>
                <w:sz w:val="20"/>
                <w:szCs w:val="20"/>
              </w:rPr>
            </w:pPr>
            <w:r w:rsidRPr="00496330">
              <w:rPr>
                <w:rFonts w:ascii="Arial" w:hAnsi="Arial" w:cs="Arial"/>
                <w:sz w:val="20"/>
                <w:szCs w:val="20"/>
              </w:rPr>
              <w:t xml:space="preserve">Devis technique en 2D </w:t>
            </w:r>
          </w:p>
          <w:p w14:paraId="42C27098" w14:textId="77777777" w:rsidR="006701A6" w:rsidRPr="00496330" w:rsidRDefault="006701A6" w:rsidP="00112B2C">
            <w:pPr>
              <w:numPr>
                <w:ilvl w:val="0"/>
                <w:numId w:val="14"/>
              </w:numPr>
              <w:spacing w:line="259" w:lineRule="auto"/>
              <w:ind w:hanging="288"/>
              <w:jc w:val="left"/>
              <w:rPr>
                <w:rFonts w:ascii="Arial" w:hAnsi="Arial" w:cs="Arial"/>
                <w:sz w:val="20"/>
                <w:szCs w:val="20"/>
              </w:rPr>
            </w:pPr>
            <w:r w:rsidRPr="00496330">
              <w:rPr>
                <w:rFonts w:ascii="Arial" w:hAnsi="Arial" w:cs="Arial"/>
                <w:sz w:val="20"/>
                <w:szCs w:val="20"/>
              </w:rPr>
              <w:t xml:space="preserve">Devis technique en 3D </w:t>
            </w:r>
          </w:p>
        </w:tc>
        <w:tc>
          <w:tcPr>
            <w:tcW w:w="3969" w:type="dxa"/>
            <w:tcBorders>
              <w:top w:val="single" w:sz="4" w:space="0" w:color="000000"/>
              <w:left w:val="single" w:sz="4" w:space="0" w:color="000000"/>
              <w:bottom w:val="single" w:sz="4" w:space="0" w:color="000000"/>
              <w:right w:val="single" w:sz="4" w:space="0" w:color="000000"/>
            </w:tcBorders>
            <w:vAlign w:val="center"/>
          </w:tcPr>
          <w:p w14:paraId="386655DB" w14:textId="77777777" w:rsidR="006701A6" w:rsidRPr="00496330" w:rsidRDefault="006701A6" w:rsidP="00112B2C">
            <w:pPr>
              <w:numPr>
                <w:ilvl w:val="0"/>
                <w:numId w:val="15"/>
              </w:numPr>
              <w:spacing w:after="164" w:line="259" w:lineRule="auto"/>
              <w:ind w:hanging="288"/>
              <w:jc w:val="left"/>
              <w:rPr>
                <w:rFonts w:ascii="Arial" w:hAnsi="Arial" w:cs="Arial"/>
                <w:sz w:val="20"/>
                <w:szCs w:val="20"/>
              </w:rPr>
            </w:pPr>
            <w:r w:rsidRPr="00496330">
              <w:rPr>
                <w:rFonts w:ascii="Arial" w:hAnsi="Arial" w:cs="Arial"/>
                <w:sz w:val="20"/>
                <w:szCs w:val="20"/>
              </w:rPr>
              <w:t xml:space="preserve">Besoins matériels de production justes et complets </w:t>
            </w:r>
          </w:p>
          <w:p w14:paraId="48F875D8" w14:textId="77777777" w:rsidR="006701A6" w:rsidRPr="00496330" w:rsidRDefault="006701A6" w:rsidP="00112B2C">
            <w:pPr>
              <w:numPr>
                <w:ilvl w:val="0"/>
                <w:numId w:val="15"/>
              </w:numPr>
              <w:spacing w:after="163" w:line="259" w:lineRule="auto"/>
              <w:ind w:hanging="288"/>
              <w:jc w:val="left"/>
              <w:rPr>
                <w:rFonts w:ascii="Arial" w:hAnsi="Arial" w:cs="Arial"/>
                <w:sz w:val="20"/>
                <w:szCs w:val="20"/>
              </w:rPr>
            </w:pPr>
            <w:r w:rsidRPr="00496330">
              <w:rPr>
                <w:rFonts w:ascii="Arial" w:hAnsi="Arial" w:cs="Arial"/>
                <w:sz w:val="20"/>
                <w:szCs w:val="20"/>
              </w:rPr>
              <w:t xml:space="preserve">Précision et réalisme de l’échéancier </w:t>
            </w:r>
          </w:p>
          <w:p w14:paraId="7ECDBDA6" w14:textId="77777777" w:rsidR="006701A6" w:rsidRPr="00496330" w:rsidRDefault="006701A6" w:rsidP="00112B2C">
            <w:pPr>
              <w:numPr>
                <w:ilvl w:val="0"/>
                <w:numId w:val="15"/>
              </w:numPr>
              <w:spacing w:line="259" w:lineRule="auto"/>
              <w:ind w:hanging="288"/>
              <w:jc w:val="left"/>
              <w:rPr>
                <w:rFonts w:ascii="Arial" w:hAnsi="Arial" w:cs="Arial"/>
                <w:sz w:val="20"/>
                <w:szCs w:val="20"/>
              </w:rPr>
            </w:pPr>
            <w:r w:rsidRPr="00496330">
              <w:rPr>
                <w:rFonts w:ascii="Arial" w:hAnsi="Arial" w:cs="Arial"/>
                <w:sz w:val="20"/>
                <w:szCs w:val="20"/>
              </w:rPr>
              <w:t xml:space="preserve">Justesse et réalisme du budget </w:t>
            </w:r>
          </w:p>
        </w:tc>
        <w:tc>
          <w:tcPr>
            <w:tcW w:w="1520" w:type="dxa"/>
            <w:tcBorders>
              <w:top w:val="single" w:sz="4" w:space="0" w:color="000000"/>
              <w:left w:val="single" w:sz="4" w:space="0" w:color="000000"/>
              <w:bottom w:val="single" w:sz="4" w:space="0" w:color="000000"/>
              <w:right w:val="single" w:sz="4" w:space="0" w:color="000000"/>
            </w:tcBorders>
            <w:vAlign w:val="center"/>
          </w:tcPr>
          <w:p w14:paraId="35F195DF" w14:textId="77777777" w:rsidR="006701A6" w:rsidRPr="00496330" w:rsidRDefault="006701A6" w:rsidP="00112B2C">
            <w:pPr>
              <w:spacing w:after="101" w:line="259" w:lineRule="auto"/>
              <w:ind w:left="1"/>
              <w:jc w:val="center"/>
              <w:rPr>
                <w:rFonts w:ascii="Arial" w:hAnsi="Arial" w:cs="Arial"/>
                <w:sz w:val="20"/>
                <w:szCs w:val="20"/>
              </w:rPr>
            </w:pPr>
            <w:r w:rsidRPr="00496330">
              <w:rPr>
                <w:rFonts w:ascii="Arial" w:hAnsi="Arial" w:cs="Arial"/>
                <w:sz w:val="20"/>
                <w:szCs w:val="20"/>
              </w:rPr>
              <w:t>2D - 10 %</w:t>
            </w:r>
          </w:p>
          <w:p w14:paraId="100F5C90" w14:textId="77777777" w:rsidR="006701A6" w:rsidRPr="00496330" w:rsidRDefault="006701A6" w:rsidP="00112B2C">
            <w:pPr>
              <w:spacing w:line="259" w:lineRule="auto"/>
              <w:ind w:left="1"/>
              <w:jc w:val="center"/>
              <w:rPr>
                <w:rFonts w:ascii="Arial" w:hAnsi="Arial" w:cs="Arial"/>
                <w:sz w:val="20"/>
                <w:szCs w:val="20"/>
              </w:rPr>
            </w:pPr>
            <w:r w:rsidRPr="00496330">
              <w:rPr>
                <w:rFonts w:ascii="Arial" w:hAnsi="Arial" w:cs="Arial"/>
                <w:sz w:val="20"/>
                <w:szCs w:val="20"/>
              </w:rPr>
              <w:t>3D - 10 %</w:t>
            </w:r>
          </w:p>
        </w:tc>
      </w:tr>
      <w:tr w:rsidR="00112B2C" w:rsidRPr="00496330" w14:paraId="3227B685" w14:textId="77777777" w:rsidTr="002B3848">
        <w:trPr>
          <w:trHeight w:val="2198"/>
        </w:trPr>
        <w:tc>
          <w:tcPr>
            <w:tcW w:w="3055" w:type="dxa"/>
            <w:vMerge/>
            <w:tcBorders>
              <w:top w:val="nil"/>
              <w:left w:val="single" w:sz="4" w:space="0" w:color="000000"/>
              <w:bottom w:val="single" w:sz="4" w:space="0" w:color="000000"/>
              <w:right w:val="single" w:sz="4" w:space="0" w:color="000000"/>
            </w:tcBorders>
          </w:tcPr>
          <w:p w14:paraId="25A82C99" w14:textId="77777777" w:rsidR="006701A6" w:rsidRPr="00496330" w:rsidRDefault="006701A6" w:rsidP="00112B2C">
            <w:pPr>
              <w:spacing w:after="160" w:line="259" w:lineRule="auto"/>
              <w:jc w:val="left"/>
              <w:rPr>
                <w:rFonts w:ascii="Arial" w:hAnsi="Arial" w:cs="Arial"/>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3FC3AFB7" w14:textId="77777777" w:rsidR="006701A6" w:rsidRPr="00496330" w:rsidRDefault="006701A6" w:rsidP="00112B2C">
            <w:pPr>
              <w:spacing w:line="259" w:lineRule="auto"/>
              <w:ind w:left="1"/>
              <w:jc w:val="left"/>
              <w:rPr>
                <w:rFonts w:ascii="Arial" w:hAnsi="Arial" w:cs="Arial"/>
                <w:sz w:val="20"/>
                <w:szCs w:val="20"/>
              </w:rPr>
            </w:pPr>
            <w:r w:rsidRPr="00496330">
              <w:rPr>
                <w:rFonts w:ascii="Arial" w:hAnsi="Arial" w:cs="Arial"/>
                <w:sz w:val="20"/>
                <w:szCs w:val="20"/>
              </w:rPr>
              <w:t xml:space="preserve">Présentation, explication et justification de son processus </w:t>
            </w:r>
          </w:p>
        </w:tc>
        <w:tc>
          <w:tcPr>
            <w:tcW w:w="3544" w:type="dxa"/>
            <w:tcBorders>
              <w:top w:val="single" w:sz="4" w:space="0" w:color="000000"/>
              <w:left w:val="single" w:sz="4" w:space="0" w:color="000000"/>
              <w:bottom w:val="single" w:sz="4" w:space="0" w:color="000000"/>
              <w:right w:val="single" w:sz="4" w:space="0" w:color="000000"/>
            </w:tcBorders>
          </w:tcPr>
          <w:p w14:paraId="5138D9EB" w14:textId="77777777" w:rsidR="006701A6" w:rsidRPr="00496330" w:rsidRDefault="006701A6" w:rsidP="002B3848">
            <w:pPr>
              <w:tabs>
                <w:tab w:val="left" w:pos="216"/>
              </w:tabs>
              <w:spacing w:line="259" w:lineRule="auto"/>
              <w:ind w:left="1" w:firstLine="73"/>
              <w:jc w:val="left"/>
              <w:rPr>
                <w:rFonts w:ascii="Arial" w:hAnsi="Arial" w:cs="Arial"/>
                <w:sz w:val="20"/>
                <w:szCs w:val="20"/>
              </w:rPr>
            </w:pPr>
            <w:r w:rsidRPr="00496330">
              <w:rPr>
                <w:rFonts w:ascii="Arial" w:eastAsia="Segoe UI Symbol" w:hAnsi="Arial" w:cs="Arial"/>
                <w:sz w:val="20"/>
                <w:szCs w:val="20"/>
              </w:rPr>
              <w:t>•</w:t>
            </w:r>
            <w:r w:rsidRPr="00496330">
              <w:rPr>
                <w:rFonts w:ascii="Arial" w:eastAsia="Arial" w:hAnsi="Arial" w:cs="Arial"/>
                <w:sz w:val="20"/>
                <w:szCs w:val="20"/>
              </w:rPr>
              <w:t xml:space="preserve"> </w:t>
            </w:r>
            <w:r w:rsidRPr="00496330">
              <w:rPr>
                <w:rFonts w:ascii="Arial" w:hAnsi="Arial" w:cs="Arial"/>
                <w:sz w:val="20"/>
                <w:szCs w:val="20"/>
              </w:rPr>
              <w:t xml:space="preserve">Présentation orale </w:t>
            </w:r>
          </w:p>
        </w:tc>
        <w:tc>
          <w:tcPr>
            <w:tcW w:w="3969" w:type="dxa"/>
            <w:tcBorders>
              <w:top w:val="single" w:sz="4" w:space="0" w:color="000000"/>
              <w:left w:val="single" w:sz="4" w:space="0" w:color="000000"/>
              <w:bottom w:val="single" w:sz="4" w:space="0" w:color="000000"/>
              <w:right w:val="single" w:sz="4" w:space="0" w:color="000000"/>
            </w:tcBorders>
            <w:vAlign w:val="center"/>
          </w:tcPr>
          <w:p w14:paraId="0D0CEF6E" w14:textId="77777777" w:rsidR="006701A6" w:rsidRPr="00496330" w:rsidRDefault="006701A6" w:rsidP="00112B2C">
            <w:pPr>
              <w:numPr>
                <w:ilvl w:val="0"/>
                <w:numId w:val="16"/>
              </w:numPr>
              <w:spacing w:after="164" w:line="259" w:lineRule="auto"/>
              <w:ind w:hanging="288"/>
              <w:jc w:val="left"/>
              <w:rPr>
                <w:rFonts w:ascii="Arial" w:hAnsi="Arial" w:cs="Arial"/>
                <w:sz w:val="20"/>
                <w:szCs w:val="20"/>
              </w:rPr>
            </w:pPr>
            <w:r w:rsidRPr="00496330">
              <w:rPr>
                <w:rFonts w:ascii="Arial" w:hAnsi="Arial" w:cs="Arial"/>
                <w:sz w:val="20"/>
                <w:szCs w:val="20"/>
              </w:rPr>
              <w:t xml:space="preserve">Description juste de la démarche de création  </w:t>
            </w:r>
          </w:p>
          <w:p w14:paraId="444A0762" w14:textId="77777777" w:rsidR="006701A6" w:rsidRPr="00496330" w:rsidRDefault="006701A6" w:rsidP="00112B2C">
            <w:pPr>
              <w:numPr>
                <w:ilvl w:val="0"/>
                <w:numId w:val="16"/>
              </w:numPr>
              <w:spacing w:after="197" w:line="259" w:lineRule="auto"/>
              <w:ind w:hanging="288"/>
              <w:jc w:val="left"/>
              <w:rPr>
                <w:rFonts w:ascii="Arial" w:hAnsi="Arial" w:cs="Arial"/>
                <w:sz w:val="20"/>
                <w:szCs w:val="20"/>
              </w:rPr>
            </w:pPr>
            <w:r w:rsidRPr="00496330">
              <w:rPr>
                <w:rFonts w:ascii="Arial" w:hAnsi="Arial" w:cs="Arial"/>
                <w:sz w:val="20"/>
                <w:szCs w:val="20"/>
              </w:rPr>
              <w:t xml:space="preserve">Contextualisation de sa réalisation par rapport à la production artistique  </w:t>
            </w:r>
          </w:p>
          <w:p w14:paraId="670A0BD2" w14:textId="77777777" w:rsidR="006701A6" w:rsidRPr="00496330" w:rsidRDefault="006701A6" w:rsidP="00112B2C">
            <w:pPr>
              <w:numPr>
                <w:ilvl w:val="0"/>
                <w:numId w:val="16"/>
              </w:numPr>
              <w:spacing w:after="164" w:line="259" w:lineRule="auto"/>
              <w:ind w:hanging="288"/>
              <w:jc w:val="left"/>
              <w:rPr>
                <w:rFonts w:ascii="Arial" w:hAnsi="Arial" w:cs="Arial"/>
                <w:sz w:val="20"/>
                <w:szCs w:val="20"/>
              </w:rPr>
            </w:pPr>
            <w:r w:rsidRPr="00496330">
              <w:rPr>
                <w:rFonts w:ascii="Arial" w:hAnsi="Arial" w:cs="Arial"/>
                <w:sz w:val="20"/>
                <w:szCs w:val="20"/>
              </w:rPr>
              <w:t xml:space="preserve">Références et sources bibliographiques appropriées </w:t>
            </w:r>
          </w:p>
          <w:p w14:paraId="07747399" w14:textId="77777777" w:rsidR="006701A6" w:rsidRPr="00496330" w:rsidRDefault="006701A6" w:rsidP="00112B2C">
            <w:pPr>
              <w:numPr>
                <w:ilvl w:val="0"/>
                <w:numId w:val="16"/>
              </w:numPr>
              <w:spacing w:after="160" w:line="259" w:lineRule="auto"/>
              <w:ind w:hanging="288"/>
              <w:jc w:val="left"/>
              <w:rPr>
                <w:rFonts w:ascii="Arial" w:hAnsi="Arial" w:cs="Arial"/>
                <w:sz w:val="20"/>
                <w:szCs w:val="20"/>
              </w:rPr>
            </w:pPr>
            <w:r w:rsidRPr="00496330">
              <w:rPr>
                <w:rFonts w:ascii="Arial" w:hAnsi="Arial" w:cs="Arial"/>
                <w:sz w:val="20"/>
                <w:szCs w:val="20"/>
              </w:rPr>
              <w:t>Utilisation approprié</w:t>
            </w:r>
            <w:r w:rsidR="00B764F5" w:rsidRPr="00496330">
              <w:rPr>
                <w:rFonts w:ascii="Arial" w:hAnsi="Arial" w:cs="Arial"/>
                <w:sz w:val="20"/>
                <w:szCs w:val="20"/>
              </w:rPr>
              <w:t>e</w:t>
            </w:r>
            <w:r w:rsidRPr="00496330">
              <w:rPr>
                <w:rFonts w:ascii="Arial" w:hAnsi="Arial" w:cs="Arial"/>
                <w:sz w:val="20"/>
                <w:szCs w:val="20"/>
              </w:rPr>
              <w:t xml:space="preserve"> de supports visuels  </w:t>
            </w:r>
          </w:p>
          <w:p w14:paraId="1983752C" w14:textId="77777777" w:rsidR="006701A6" w:rsidRPr="00496330" w:rsidRDefault="006701A6" w:rsidP="00112B2C">
            <w:pPr>
              <w:numPr>
                <w:ilvl w:val="0"/>
                <w:numId w:val="16"/>
              </w:numPr>
              <w:spacing w:line="259" w:lineRule="auto"/>
              <w:ind w:hanging="288"/>
              <w:jc w:val="left"/>
              <w:rPr>
                <w:rFonts w:ascii="Arial" w:hAnsi="Arial" w:cs="Arial"/>
                <w:sz w:val="20"/>
                <w:szCs w:val="20"/>
              </w:rPr>
            </w:pPr>
            <w:r w:rsidRPr="00496330">
              <w:rPr>
                <w:rFonts w:ascii="Arial" w:hAnsi="Arial" w:cs="Arial"/>
                <w:sz w:val="20"/>
                <w:szCs w:val="20"/>
              </w:rPr>
              <w:t xml:space="preserve">Prestation de qualité </w:t>
            </w:r>
          </w:p>
        </w:tc>
        <w:tc>
          <w:tcPr>
            <w:tcW w:w="1520" w:type="dxa"/>
            <w:tcBorders>
              <w:top w:val="single" w:sz="4" w:space="0" w:color="000000"/>
              <w:left w:val="single" w:sz="4" w:space="0" w:color="000000"/>
              <w:bottom w:val="single" w:sz="4" w:space="0" w:color="000000"/>
              <w:right w:val="single" w:sz="4" w:space="0" w:color="000000"/>
            </w:tcBorders>
            <w:vAlign w:val="center"/>
          </w:tcPr>
          <w:p w14:paraId="6332E27D" w14:textId="77777777" w:rsidR="006701A6" w:rsidRPr="00496330" w:rsidRDefault="006701A6" w:rsidP="00112B2C">
            <w:pPr>
              <w:spacing w:line="259" w:lineRule="auto"/>
              <w:ind w:left="3"/>
              <w:jc w:val="center"/>
              <w:rPr>
                <w:rFonts w:ascii="Arial" w:hAnsi="Arial" w:cs="Arial"/>
                <w:sz w:val="20"/>
                <w:szCs w:val="20"/>
              </w:rPr>
            </w:pPr>
            <w:r w:rsidRPr="00496330">
              <w:rPr>
                <w:rFonts w:ascii="Arial" w:hAnsi="Arial" w:cs="Arial"/>
                <w:sz w:val="20"/>
                <w:szCs w:val="20"/>
              </w:rPr>
              <w:t>35 %</w:t>
            </w:r>
          </w:p>
        </w:tc>
      </w:tr>
      <w:tr w:rsidR="006701A6" w:rsidRPr="00496330" w14:paraId="03880B86" w14:textId="77777777" w:rsidTr="00112B2C">
        <w:trPr>
          <w:trHeight w:val="468"/>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3891CF61" w14:textId="77777777" w:rsidR="006701A6" w:rsidRPr="00496330" w:rsidRDefault="006701A6" w:rsidP="00112B2C">
            <w:pPr>
              <w:tabs>
                <w:tab w:val="center" w:pos="3130"/>
                <w:tab w:val="center" w:pos="4932"/>
                <w:tab w:val="center" w:pos="7630"/>
              </w:tabs>
              <w:spacing w:line="259" w:lineRule="auto"/>
              <w:jc w:val="left"/>
              <w:rPr>
                <w:rFonts w:ascii="Arial" w:hAnsi="Arial" w:cs="Arial"/>
                <w:sz w:val="20"/>
                <w:szCs w:val="20"/>
              </w:rPr>
            </w:pPr>
            <w:r w:rsidRPr="00496330">
              <w:rPr>
                <w:rFonts w:ascii="Arial" w:eastAsia="Calibri" w:hAnsi="Arial" w:cs="Arial"/>
                <w:b/>
                <w:sz w:val="20"/>
                <w:szCs w:val="20"/>
              </w:rPr>
              <w:t xml:space="preserve">Total </w:t>
            </w:r>
            <w:r w:rsidRPr="00496330">
              <w:rPr>
                <w:rFonts w:ascii="Arial" w:eastAsia="Calibri" w:hAnsi="Arial" w:cs="Arial"/>
                <w:b/>
                <w:sz w:val="20"/>
                <w:szCs w:val="20"/>
              </w:rPr>
              <w:tab/>
              <w:t xml:space="preserve"> </w:t>
            </w:r>
            <w:r w:rsidRPr="00496330">
              <w:rPr>
                <w:rFonts w:ascii="Arial" w:eastAsia="Calibri" w:hAnsi="Arial" w:cs="Arial"/>
                <w:b/>
                <w:sz w:val="20"/>
                <w:szCs w:val="20"/>
              </w:rPr>
              <w:tab/>
              <w:t xml:space="preserve"> </w:t>
            </w:r>
            <w:r w:rsidRPr="00496330">
              <w:rPr>
                <w:rFonts w:ascii="Arial" w:eastAsia="Calibri" w:hAnsi="Arial" w:cs="Arial"/>
                <w:b/>
                <w:sz w:val="20"/>
                <w:szCs w:val="20"/>
              </w:rPr>
              <w:tab/>
              <w:t xml:space="preserve">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4CCD8585" w14:textId="77777777" w:rsidR="006701A6" w:rsidRPr="00496330" w:rsidRDefault="006701A6" w:rsidP="00112B2C">
            <w:pPr>
              <w:spacing w:line="259" w:lineRule="auto"/>
              <w:ind w:left="233"/>
              <w:jc w:val="center"/>
              <w:rPr>
                <w:rFonts w:ascii="Arial" w:hAnsi="Arial" w:cs="Arial"/>
                <w:sz w:val="20"/>
                <w:szCs w:val="20"/>
              </w:rPr>
            </w:pPr>
            <w:r w:rsidRPr="00496330">
              <w:rPr>
                <w:rFonts w:ascii="Arial" w:eastAsia="Calibri" w:hAnsi="Arial" w:cs="Arial"/>
                <w:b/>
                <w:sz w:val="20"/>
                <w:szCs w:val="20"/>
              </w:rPr>
              <w:t>70 %</w:t>
            </w:r>
          </w:p>
        </w:tc>
      </w:tr>
      <w:tr w:rsidR="006701A6" w:rsidRPr="00496330" w14:paraId="7F33F479" w14:textId="77777777" w:rsidTr="00112B2C">
        <w:trPr>
          <w:trHeight w:val="470"/>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152EBCBE" w14:textId="77777777" w:rsidR="006701A6" w:rsidRPr="00496330" w:rsidRDefault="006701A6" w:rsidP="00112B2C">
            <w:pPr>
              <w:spacing w:line="259" w:lineRule="auto"/>
              <w:jc w:val="left"/>
              <w:rPr>
                <w:rFonts w:ascii="Arial" w:hAnsi="Arial" w:cs="Arial"/>
                <w:sz w:val="20"/>
                <w:szCs w:val="20"/>
              </w:rPr>
            </w:pPr>
            <w:r w:rsidRPr="00496330">
              <w:rPr>
                <w:rFonts w:ascii="Arial" w:eastAsia="Calibri" w:hAnsi="Arial" w:cs="Arial"/>
                <w:b/>
                <w:sz w:val="20"/>
                <w:szCs w:val="20"/>
              </w:rPr>
              <w:t xml:space="preserve">La pondération accordée à la qualité de l’expression écrite est fixée à 10 % et est liée à la grille de correction du français adoptée par le Département.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3D0B8D2E" w14:textId="77777777" w:rsidR="006701A6" w:rsidRPr="00496330" w:rsidRDefault="006701A6" w:rsidP="00112B2C">
            <w:pPr>
              <w:spacing w:line="259" w:lineRule="auto"/>
              <w:ind w:left="233"/>
              <w:jc w:val="center"/>
              <w:rPr>
                <w:rFonts w:ascii="Arial" w:hAnsi="Arial" w:cs="Arial"/>
                <w:sz w:val="20"/>
                <w:szCs w:val="20"/>
              </w:rPr>
            </w:pPr>
            <w:r w:rsidRPr="00496330">
              <w:rPr>
                <w:rFonts w:ascii="Arial" w:eastAsia="Calibri" w:hAnsi="Arial" w:cs="Arial"/>
                <w:b/>
                <w:sz w:val="20"/>
                <w:szCs w:val="20"/>
              </w:rPr>
              <w:t>10 %</w:t>
            </w:r>
          </w:p>
        </w:tc>
      </w:tr>
      <w:tr w:rsidR="006701A6" w:rsidRPr="00496330" w14:paraId="099840EA" w14:textId="77777777" w:rsidTr="00112B2C">
        <w:trPr>
          <w:trHeight w:val="469"/>
        </w:trPr>
        <w:tc>
          <w:tcPr>
            <w:tcW w:w="12597" w:type="dxa"/>
            <w:gridSpan w:val="4"/>
            <w:tcBorders>
              <w:top w:val="single" w:sz="4" w:space="0" w:color="000000"/>
              <w:left w:val="single" w:sz="4" w:space="0" w:color="000000"/>
              <w:bottom w:val="single" w:sz="4" w:space="0" w:color="000000"/>
              <w:right w:val="nil"/>
            </w:tcBorders>
            <w:shd w:val="clear" w:color="auto" w:fill="CDCECE"/>
            <w:vAlign w:val="center"/>
          </w:tcPr>
          <w:p w14:paraId="0736D333" w14:textId="77777777" w:rsidR="006701A6" w:rsidRPr="00496330" w:rsidRDefault="006701A6" w:rsidP="00112B2C">
            <w:pPr>
              <w:spacing w:line="259" w:lineRule="auto"/>
              <w:jc w:val="left"/>
              <w:rPr>
                <w:rFonts w:ascii="Arial" w:hAnsi="Arial" w:cs="Arial"/>
                <w:sz w:val="20"/>
                <w:szCs w:val="20"/>
              </w:rPr>
            </w:pPr>
            <w:r w:rsidRPr="00496330">
              <w:rPr>
                <w:rFonts w:ascii="Arial" w:eastAsia="Calibri" w:hAnsi="Arial" w:cs="Arial"/>
                <w:b/>
                <w:sz w:val="20"/>
                <w:szCs w:val="20"/>
              </w:rPr>
              <w:t xml:space="preserve">Seuil de réussite </w:t>
            </w:r>
          </w:p>
        </w:tc>
        <w:tc>
          <w:tcPr>
            <w:tcW w:w="1520" w:type="dxa"/>
            <w:tcBorders>
              <w:top w:val="single" w:sz="4" w:space="0" w:color="000000"/>
              <w:left w:val="nil"/>
              <w:bottom w:val="single" w:sz="4" w:space="0" w:color="000000"/>
              <w:right w:val="single" w:sz="4" w:space="0" w:color="000000"/>
            </w:tcBorders>
            <w:shd w:val="clear" w:color="auto" w:fill="CDCECE"/>
            <w:vAlign w:val="center"/>
          </w:tcPr>
          <w:p w14:paraId="5D510E23" w14:textId="77777777" w:rsidR="006701A6" w:rsidRPr="00496330" w:rsidRDefault="006701A6" w:rsidP="00112B2C">
            <w:pPr>
              <w:spacing w:line="259" w:lineRule="auto"/>
              <w:ind w:left="233"/>
              <w:jc w:val="center"/>
              <w:rPr>
                <w:rFonts w:ascii="Arial" w:hAnsi="Arial" w:cs="Arial"/>
                <w:sz w:val="20"/>
                <w:szCs w:val="20"/>
              </w:rPr>
            </w:pPr>
            <w:r w:rsidRPr="00496330">
              <w:rPr>
                <w:rFonts w:ascii="Arial" w:eastAsia="Calibri" w:hAnsi="Arial" w:cs="Arial"/>
                <w:b/>
                <w:sz w:val="20"/>
                <w:szCs w:val="20"/>
              </w:rPr>
              <w:t>60 %</w:t>
            </w:r>
          </w:p>
        </w:tc>
      </w:tr>
    </w:tbl>
    <w:p w14:paraId="30FF0F93" w14:textId="77777777" w:rsidR="006701A6" w:rsidRPr="00496330" w:rsidRDefault="006701A6" w:rsidP="006701A6">
      <w:pPr>
        <w:pStyle w:val="Default"/>
        <w:tabs>
          <w:tab w:val="left" w:pos="993"/>
        </w:tabs>
        <w:spacing w:after="120"/>
        <w:ind w:left="1066"/>
        <w:rPr>
          <w:rFonts w:ascii="Arial" w:hAnsi="Arial" w:cs="Arial"/>
          <w:b/>
          <w:color w:val="auto"/>
          <w:sz w:val="20"/>
          <w:szCs w:val="20"/>
          <w:lang w:val="fr-FR" w:eastAsia="fr-FR"/>
        </w:rPr>
      </w:pPr>
    </w:p>
    <w:sectPr w:rsidR="006701A6" w:rsidRPr="00496330" w:rsidSect="006701A6">
      <w:footerReference w:type="first" r:id="rId19"/>
      <w:pgSz w:w="15840" w:h="12240" w:orient="landscape" w:code="1"/>
      <w:pgMar w:top="862" w:right="862" w:bottom="862" w:left="811" w:header="561" w:footer="5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642F8" w14:textId="77777777" w:rsidR="00F01400" w:rsidRDefault="00F01400">
      <w:r>
        <w:separator/>
      </w:r>
    </w:p>
  </w:endnote>
  <w:endnote w:type="continuationSeparator" w:id="0">
    <w:p w14:paraId="000DFDBD" w14:textId="77777777" w:rsidR="00F01400" w:rsidRDefault="00F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10CA" w14:textId="77777777" w:rsidR="00E074B8" w:rsidRDefault="00E074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5F03" w14:textId="77777777" w:rsidR="00E57F81" w:rsidRPr="00F91AD8" w:rsidRDefault="00E57F81" w:rsidP="00E57F81">
    <w:pPr>
      <w:pStyle w:val="Pieddepage"/>
      <w:tabs>
        <w:tab w:val="clear" w:pos="4819"/>
        <w:tab w:val="clear" w:pos="9071"/>
        <w:tab w:val="right" w:pos="10440"/>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7B251DDA" w14:textId="49EACA56" w:rsidR="00F01400" w:rsidRPr="00E57F81" w:rsidRDefault="00E57F81" w:rsidP="00FB6C7C">
    <w:pPr>
      <w:pStyle w:val="Pieddepage"/>
      <w:tabs>
        <w:tab w:val="clear" w:pos="4819"/>
        <w:tab w:val="clear" w:pos="9071"/>
        <w:tab w:val="right" w:pos="10440"/>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sidR="00DC5D32">
      <w:rPr>
        <w:rFonts w:ascii="Arial" w:hAnsi="Arial" w:cs="Arial"/>
        <w:sz w:val="18"/>
        <w:szCs w:val="18"/>
        <w:lang w:val="fr-CA"/>
      </w:rPr>
      <w:t>2025-02-27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0B14" w14:textId="10E953C2" w:rsidR="00E57F81" w:rsidRPr="00F91AD8"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029DE419" w14:textId="39B66A7F" w:rsidR="00E57F81" w:rsidRPr="00E57F81"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w:t>
    </w:r>
    <w:r w:rsidR="00DC5D32">
      <w:rPr>
        <w:rFonts w:ascii="Arial" w:hAnsi="Arial" w:cs="Arial"/>
        <w:sz w:val="18"/>
        <w:szCs w:val="18"/>
        <w:lang w:val="fr-CA"/>
      </w:rPr>
      <w:t>5</w:t>
    </w:r>
    <w:r>
      <w:rPr>
        <w:rFonts w:ascii="Arial" w:hAnsi="Arial" w:cs="Arial"/>
        <w:sz w:val="18"/>
        <w:szCs w:val="18"/>
        <w:lang w:val="fr-CA"/>
      </w:rPr>
      <w:t>-</w:t>
    </w:r>
    <w:r w:rsidR="00DC5D32">
      <w:rPr>
        <w:rFonts w:ascii="Arial" w:hAnsi="Arial" w:cs="Arial"/>
        <w:sz w:val="18"/>
        <w:szCs w:val="18"/>
        <w:lang w:val="fr-CA"/>
      </w:rPr>
      <w:t>02</w:t>
    </w:r>
    <w:r>
      <w:rPr>
        <w:rFonts w:ascii="Arial" w:hAnsi="Arial" w:cs="Arial"/>
        <w:sz w:val="18"/>
        <w:szCs w:val="18"/>
        <w:lang w:val="fr-CA"/>
      </w:rPr>
      <w:t>-</w:t>
    </w:r>
    <w:r w:rsidR="00DC5D32">
      <w:rPr>
        <w:rFonts w:ascii="Arial" w:hAnsi="Arial" w:cs="Arial"/>
        <w:sz w:val="18"/>
        <w:szCs w:val="18"/>
        <w:lang w:val="fr-CA"/>
      </w:rPr>
      <w:t>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B6A5" w14:textId="77777777" w:rsidR="00E57F81" w:rsidRPr="00F91AD8"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sz w:val="16"/>
        <w:szCs w:val="18"/>
        <w:lang w:val="fr-CA"/>
      </w:rPr>
      <w:t>Service de l’organisation scolaire</w:t>
    </w:r>
    <w:r w:rsidRPr="00F91AD8">
      <w:rPr>
        <w:rFonts w:ascii="Arial" w:hAnsi="Arial" w:cs="Arial"/>
        <w:sz w:val="16"/>
        <w:szCs w:val="18"/>
        <w:lang w:val="fr-CA"/>
      </w:rPr>
      <w:tab/>
    </w:r>
    <w:r w:rsidRPr="00F91AD8">
      <w:rPr>
        <w:rStyle w:val="Numrodepage"/>
        <w:rFonts w:ascii="Arial" w:hAnsi="Arial" w:cs="Arial"/>
        <w:sz w:val="16"/>
        <w:szCs w:val="18"/>
      </w:rPr>
      <w:fldChar w:fldCharType="begin"/>
    </w:r>
    <w:r w:rsidRPr="00F91AD8">
      <w:rPr>
        <w:rStyle w:val="Numrodepage"/>
        <w:rFonts w:ascii="Arial" w:hAnsi="Arial" w:cs="Arial"/>
        <w:sz w:val="16"/>
        <w:szCs w:val="18"/>
      </w:rPr>
      <w:instrText xml:space="preserve"> PAGE </w:instrText>
    </w:r>
    <w:r w:rsidRPr="00F91AD8">
      <w:rPr>
        <w:rStyle w:val="Numrodepage"/>
        <w:rFonts w:ascii="Arial" w:hAnsi="Arial" w:cs="Arial"/>
        <w:sz w:val="16"/>
        <w:szCs w:val="18"/>
      </w:rPr>
      <w:fldChar w:fldCharType="separate"/>
    </w:r>
    <w:r>
      <w:rPr>
        <w:rStyle w:val="Numrodepage"/>
        <w:rFonts w:ascii="Arial" w:hAnsi="Arial" w:cs="Arial"/>
        <w:sz w:val="16"/>
        <w:szCs w:val="18"/>
      </w:rPr>
      <w:t>2</w:t>
    </w:r>
    <w:r w:rsidRPr="00F91AD8">
      <w:rPr>
        <w:rStyle w:val="Numrodepage"/>
        <w:rFonts w:ascii="Arial" w:hAnsi="Arial" w:cs="Arial"/>
        <w:sz w:val="16"/>
        <w:szCs w:val="18"/>
      </w:rPr>
      <w:fldChar w:fldCharType="end"/>
    </w:r>
  </w:p>
  <w:p w14:paraId="67F18E90" w14:textId="58898D26" w:rsidR="00E57F81" w:rsidRPr="00E57F81" w:rsidRDefault="00E57F81" w:rsidP="00E57F81">
    <w:pPr>
      <w:pStyle w:val="Pieddepage"/>
      <w:tabs>
        <w:tab w:val="clear" w:pos="4819"/>
        <w:tab w:val="clear" w:pos="9071"/>
        <w:tab w:val="right" w:pos="14167"/>
      </w:tabs>
      <w:rPr>
        <w:rFonts w:ascii="Arial" w:hAnsi="Arial" w:cs="Arial"/>
        <w:sz w:val="16"/>
        <w:szCs w:val="18"/>
        <w:lang w:val="fr-CA"/>
      </w:rPr>
    </w:pPr>
    <w:r w:rsidRPr="00F91AD8">
      <w:rPr>
        <w:rFonts w:ascii="Arial" w:hAnsi="Arial" w:cs="Arial"/>
        <w:i/>
        <w:sz w:val="16"/>
        <w:szCs w:val="18"/>
        <w:lang w:val="fr-CA"/>
      </w:rPr>
      <w:t>Art</w:t>
    </w:r>
    <w:r>
      <w:rPr>
        <w:rFonts w:ascii="Arial" w:hAnsi="Arial" w:cs="Arial"/>
        <w:i/>
        <w:sz w:val="16"/>
        <w:szCs w:val="18"/>
        <w:lang w:val="fr-CA"/>
      </w:rPr>
      <w:t>s visuels</w:t>
    </w:r>
    <w:r>
      <w:rPr>
        <w:rFonts w:ascii="Arial" w:hAnsi="Arial" w:cs="Arial"/>
        <w:sz w:val="16"/>
        <w:szCs w:val="18"/>
        <w:lang w:val="fr-CA"/>
      </w:rPr>
      <w:tab/>
    </w:r>
    <w:r>
      <w:rPr>
        <w:rFonts w:ascii="Arial" w:hAnsi="Arial" w:cs="Arial"/>
        <w:sz w:val="18"/>
        <w:szCs w:val="18"/>
        <w:lang w:val="fr-CA"/>
      </w:rPr>
      <w:t>202</w:t>
    </w:r>
    <w:r w:rsidR="00E074B8">
      <w:rPr>
        <w:rFonts w:ascii="Arial" w:hAnsi="Arial" w:cs="Arial"/>
        <w:sz w:val="18"/>
        <w:szCs w:val="18"/>
        <w:lang w:val="fr-CA"/>
      </w:rPr>
      <w:t>5</w:t>
    </w:r>
    <w:r>
      <w:rPr>
        <w:rFonts w:ascii="Arial" w:hAnsi="Arial" w:cs="Arial"/>
        <w:sz w:val="18"/>
        <w:szCs w:val="18"/>
        <w:lang w:val="fr-CA"/>
      </w:rPr>
      <w:t>-</w:t>
    </w:r>
    <w:r w:rsidR="00E074B8">
      <w:rPr>
        <w:rFonts w:ascii="Arial" w:hAnsi="Arial" w:cs="Arial"/>
        <w:sz w:val="18"/>
        <w:szCs w:val="18"/>
        <w:lang w:val="fr-CA"/>
      </w:rPr>
      <w:t>02</w:t>
    </w:r>
    <w:r>
      <w:rPr>
        <w:rFonts w:ascii="Arial" w:hAnsi="Arial" w:cs="Arial"/>
        <w:sz w:val="18"/>
        <w:szCs w:val="18"/>
        <w:lang w:val="fr-CA"/>
      </w:rPr>
      <w:t>-</w:t>
    </w:r>
    <w:r w:rsidR="00E074B8">
      <w:rPr>
        <w:rFonts w:ascii="Arial" w:hAnsi="Arial" w:cs="Arial"/>
        <w:sz w:val="18"/>
        <w:szCs w:val="18"/>
        <w:lang w:val="fr-CA"/>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DA07" w14:textId="77777777" w:rsidR="00F01400" w:rsidRDefault="00F01400">
      <w:pPr>
        <w:pStyle w:val="Pieddepage"/>
      </w:pPr>
    </w:p>
  </w:footnote>
  <w:footnote w:type="continuationSeparator" w:id="0">
    <w:p w14:paraId="7E9711F4" w14:textId="77777777" w:rsidR="00F01400" w:rsidRDefault="00F01400">
      <w:r>
        <w:continuationSeparator/>
      </w:r>
    </w:p>
  </w:footnote>
  <w:footnote w:id="1">
    <w:p w14:paraId="61405A63" w14:textId="4DA43AD5" w:rsidR="006A264C" w:rsidRPr="006A264C" w:rsidRDefault="006A264C">
      <w:pPr>
        <w:pStyle w:val="Notedebasdepage"/>
        <w:rPr>
          <w:lang w:val="fr-CA"/>
        </w:rPr>
      </w:pPr>
      <w:r>
        <w:rPr>
          <w:rStyle w:val="Appelnotedebasdep"/>
        </w:rPr>
        <w:footnoteRef/>
      </w:r>
      <w:r>
        <w:t xml:space="preserve"> </w:t>
      </w:r>
      <w:r w:rsidRPr="006A264C">
        <w:rPr>
          <w:sz w:val="18"/>
        </w:rPr>
        <w:t xml:space="preserve">Ces activités sommatives sont détaillées dans le plan-cadre et le plan de cours du cours </w:t>
      </w:r>
      <w:r w:rsidRPr="006A264C">
        <w:rPr>
          <w:rFonts w:ascii="Calibri" w:eastAsia="Calibri" w:hAnsi="Calibri" w:cs="Calibri"/>
          <w:i/>
          <w:sz w:val="18"/>
        </w:rPr>
        <w:t>510-4</w:t>
      </w:r>
      <w:r w:rsidR="00496330">
        <w:rPr>
          <w:rFonts w:ascii="Calibri" w:eastAsia="Calibri" w:hAnsi="Calibri" w:cs="Calibri"/>
          <w:i/>
          <w:sz w:val="18"/>
        </w:rPr>
        <w:t>13</w:t>
      </w:r>
      <w:r w:rsidRPr="006A264C">
        <w:rPr>
          <w:rFonts w:ascii="Calibri" w:eastAsia="Calibri" w:hAnsi="Calibri" w:cs="Calibri"/>
          <w:i/>
          <w:sz w:val="18"/>
        </w:rPr>
        <w:t xml:space="preserve">-EM – </w:t>
      </w:r>
      <w:r w:rsidR="00496330">
        <w:rPr>
          <w:rFonts w:ascii="Calibri" w:eastAsia="Calibri" w:hAnsi="Calibri" w:cs="Calibri"/>
          <w:i/>
          <w:sz w:val="18"/>
        </w:rPr>
        <w:t xml:space="preserve">Démarche et </w:t>
      </w:r>
      <w:r w:rsidRPr="006A264C">
        <w:rPr>
          <w:rFonts w:ascii="Calibri" w:eastAsia="Calibri" w:hAnsi="Calibri" w:cs="Calibri"/>
          <w:i/>
          <w:sz w:val="18"/>
        </w:rPr>
        <w:t>Diffusion</w:t>
      </w:r>
      <w:r w:rsidRPr="006A264C">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2D61B" w14:textId="77777777" w:rsidR="00E074B8" w:rsidRDefault="00E074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9A20" w14:textId="77777777" w:rsidR="00E074B8" w:rsidRDefault="00E074B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0D3D" w14:textId="77777777" w:rsidR="00E074B8" w:rsidRDefault="00E074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5505"/>
    <w:multiLevelType w:val="hybridMultilevel"/>
    <w:tmpl w:val="75DA8CDE"/>
    <w:lvl w:ilvl="0" w:tplc="A5FE7D04">
      <w:start w:val="1"/>
      <w:numFmt w:val="bullet"/>
      <w:lvlText w:val="–"/>
      <w:lvlJc w:val="left"/>
      <w:pPr>
        <w:ind w:left="1447" w:hanging="360"/>
      </w:pPr>
      <w:rPr>
        <w:rFonts w:ascii="Calibri" w:hAnsi="Calibri" w:hint="default"/>
      </w:rPr>
    </w:lvl>
    <w:lvl w:ilvl="1" w:tplc="FFFFFFFF" w:tentative="1">
      <w:start w:val="1"/>
      <w:numFmt w:val="bullet"/>
      <w:lvlText w:val="o"/>
      <w:lvlJc w:val="left"/>
      <w:pPr>
        <w:ind w:left="2167" w:hanging="360"/>
      </w:pPr>
      <w:rPr>
        <w:rFonts w:ascii="Courier New" w:hAnsi="Courier New" w:cs="Courier New" w:hint="default"/>
      </w:rPr>
    </w:lvl>
    <w:lvl w:ilvl="2" w:tplc="FFFFFFFF" w:tentative="1">
      <w:start w:val="1"/>
      <w:numFmt w:val="bullet"/>
      <w:lvlText w:val=""/>
      <w:lvlJc w:val="left"/>
      <w:pPr>
        <w:ind w:left="2887" w:hanging="360"/>
      </w:pPr>
      <w:rPr>
        <w:rFonts w:ascii="Wingdings" w:hAnsi="Wingdings" w:hint="default"/>
      </w:rPr>
    </w:lvl>
    <w:lvl w:ilvl="3" w:tplc="FFFFFFFF" w:tentative="1">
      <w:start w:val="1"/>
      <w:numFmt w:val="bullet"/>
      <w:lvlText w:val=""/>
      <w:lvlJc w:val="left"/>
      <w:pPr>
        <w:ind w:left="3607" w:hanging="360"/>
      </w:pPr>
      <w:rPr>
        <w:rFonts w:ascii="Symbol" w:hAnsi="Symbol" w:hint="default"/>
      </w:rPr>
    </w:lvl>
    <w:lvl w:ilvl="4" w:tplc="FFFFFFFF" w:tentative="1">
      <w:start w:val="1"/>
      <w:numFmt w:val="bullet"/>
      <w:lvlText w:val="o"/>
      <w:lvlJc w:val="left"/>
      <w:pPr>
        <w:ind w:left="4327" w:hanging="360"/>
      </w:pPr>
      <w:rPr>
        <w:rFonts w:ascii="Courier New" w:hAnsi="Courier New" w:cs="Courier New" w:hint="default"/>
      </w:rPr>
    </w:lvl>
    <w:lvl w:ilvl="5" w:tplc="FFFFFFFF" w:tentative="1">
      <w:start w:val="1"/>
      <w:numFmt w:val="bullet"/>
      <w:lvlText w:val=""/>
      <w:lvlJc w:val="left"/>
      <w:pPr>
        <w:ind w:left="5047" w:hanging="360"/>
      </w:pPr>
      <w:rPr>
        <w:rFonts w:ascii="Wingdings" w:hAnsi="Wingdings" w:hint="default"/>
      </w:rPr>
    </w:lvl>
    <w:lvl w:ilvl="6" w:tplc="FFFFFFFF" w:tentative="1">
      <w:start w:val="1"/>
      <w:numFmt w:val="bullet"/>
      <w:lvlText w:val=""/>
      <w:lvlJc w:val="left"/>
      <w:pPr>
        <w:ind w:left="5767" w:hanging="360"/>
      </w:pPr>
      <w:rPr>
        <w:rFonts w:ascii="Symbol" w:hAnsi="Symbol" w:hint="default"/>
      </w:rPr>
    </w:lvl>
    <w:lvl w:ilvl="7" w:tplc="FFFFFFFF" w:tentative="1">
      <w:start w:val="1"/>
      <w:numFmt w:val="bullet"/>
      <w:lvlText w:val="o"/>
      <w:lvlJc w:val="left"/>
      <w:pPr>
        <w:ind w:left="6487" w:hanging="360"/>
      </w:pPr>
      <w:rPr>
        <w:rFonts w:ascii="Courier New" w:hAnsi="Courier New" w:cs="Courier New" w:hint="default"/>
      </w:rPr>
    </w:lvl>
    <w:lvl w:ilvl="8" w:tplc="FFFFFFFF" w:tentative="1">
      <w:start w:val="1"/>
      <w:numFmt w:val="bullet"/>
      <w:lvlText w:val=""/>
      <w:lvlJc w:val="left"/>
      <w:pPr>
        <w:ind w:left="7207" w:hanging="360"/>
      </w:pPr>
      <w:rPr>
        <w:rFonts w:ascii="Wingdings" w:hAnsi="Wingdings" w:hint="default"/>
      </w:rPr>
    </w:lvl>
  </w:abstractNum>
  <w:abstractNum w:abstractNumId="1" w15:restartNumberingAfterBreak="0">
    <w:nsid w:val="0B8638F6"/>
    <w:multiLevelType w:val="hybridMultilevel"/>
    <w:tmpl w:val="BF3A86BC"/>
    <w:lvl w:ilvl="0" w:tplc="B87ACEC4">
      <w:start w:val="1"/>
      <w:numFmt w:val="decimal"/>
      <w:lvlText w:val="%1."/>
      <w:lvlJc w:val="left"/>
      <w:pPr>
        <w:tabs>
          <w:tab w:val="num" w:pos="360"/>
        </w:tabs>
        <w:ind w:left="36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143ECD48"/>
    <w:lvl w:ilvl="0" w:tplc="506A6BA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302703D"/>
    <w:multiLevelType w:val="hybridMultilevel"/>
    <w:tmpl w:val="40964390"/>
    <w:lvl w:ilvl="0" w:tplc="00262F08">
      <w:start w:val="1"/>
      <w:numFmt w:val="bullet"/>
      <w:lvlText w:val="•"/>
      <w:lvlJc w:val="left"/>
      <w:pPr>
        <w:ind w:left="1146"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C0003">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4"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F1F1F70"/>
    <w:multiLevelType w:val="hybridMultilevel"/>
    <w:tmpl w:val="97D41B14"/>
    <w:lvl w:ilvl="0" w:tplc="522A684A">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64EF2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CE084">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3CA38A">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606C7E">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C4F546">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4E15E0">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22F0EC">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285F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C7444D"/>
    <w:multiLevelType w:val="hybridMultilevel"/>
    <w:tmpl w:val="1A408EA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1FD1DA8"/>
    <w:multiLevelType w:val="multilevel"/>
    <w:tmpl w:val="C074DD60"/>
    <w:lvl w:ilvl="0">
      <w:start w:val="13"/>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2E112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0" w15:restartNumberingAfterBreak="0">
    <w:nsid w:val="29096E9B"/>
    <w:multiLevelType w:val="multilevel"/>
    <w:tmpl w:val="2E3E5724"/>
    <w:lvl w:ilvl="0">
      <w:start w:val="14"/>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1" w15:restartNumberingAfterBreak="0">
    <w:nsid w:val="29E45763"/>
    <w:multiLevelType w:val="multilevel"/>
    <w:tmpl w:val="31C0F7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E721A3"/>
    <w:multiLevelType w:val="hybridMultilevel"/>
    <w:tmpl w:val="2A4643DE"/>
    <w:lvl w:ilvl="0" w:tplc="F89C2FEE">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B2A3F6">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84E050">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62016E">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2D664">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50EBC0">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F8DAD2">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DAB8D4">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C6699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1EB3AEF"/>
    <w:multiLevelType w:val="hybridMultilevel"/>
    <w:tmpl w:val="75CEF356"/>
    <w:lvl w:ilvl="0" w:tplc="C1A2E732">
      <w:start w:val="1"/>
      <w:numFmt w:val="bullet"/>
      <w:lvlText w:val="-"/>
      <w:lvlJc w:val="left"/>
      <w:pPr>
        <w:ind w:left="1080" w:hanging="360"/>
      </w:pPr>
      <w:rPr>
        <w:rFonts w:ascii="Courier New" w:hAnsi="Courier New" w:hint="default"/>
        <w:color w:val="auto"/>
        <w:sz w:val="20"/>
        <w:szCs w:val="2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3DC217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5" w15:restartNumberingAfterBreak="0">
    <w:nsid w:val="48146D07"/>
    <w:multiLevelType w:val="hybridMultilevel"/>
    <w:tmpl w:val="FEAEDC90"/>
    <w:lvl w:ilvl="0" w:tplc="09D44768">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04E40E">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0A18AA">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007504">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64ABF0">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544F12">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7A0DFE">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EA0C90">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E8F01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F6170E0"/>
    <w:multiLevelType w:val="hybridMultilevel"/>
    <w:tmpl w:val="47085BE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57C84A75"/>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19" w15:restartNumberingAfterBreak="0">
    <w:nsid w:val="5A9D0B81"/>
    <w:multiLevelType w:val="multilevel"/>
    <w:tmpl w:val="31F8784E"/>
    <w:lvl w:ilvl="0">
      <w:start w:val="13"/>
      <w:numFmt w:val="decimal"/>
      <w:lvlText w:val="%1."/>
      <w:lvlJc w:val="left"/>
      <w:pPr>
        <w:ind w:left="360" w:hanging="360"/>
      </w:pPr>
      <w:rPr>
        <w:rFonts w:hint="default"/>
      </w:rPr>
    </w:lvl>
    <w:lvl w:ilvl="1">
      <w:start w:val="2"/>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2"/>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0059A4"/>
    <w:multiLevelType w:val="multilevel"/>
    <w:tmpl w:val="E5B62982"/>
    <w:lvl w:ilvl="0">
      <w:start w:val="13"/>
      <w:numFmt w:val="decimal"/>
      <w:lvlText w:val="%1."/>
      <w:lvlJc w:val="left"/>
      <w:pPr>
        <w:ind w:left="1066" w:hanging="360"/>
      </w:pPr>
      <w:rPr>
        <w:rFonts w:hint="default"/>
      </w:rPr>
    </w:lvl>
    <w:lvl w:ilvl="1">
      <w:start w:val="2"/>
      <w:numFmt w:val="decimal"/>
      <w:lvlText w:val="13.%2."/>
      <w:lvlJc w:val="left"/>
      <w:pPr>
        <w:ind w:left="1498" w:hanging="432"/>
      </w:pPr>
      <w:rPr>
        <w:rFonts w:hint="default"/>
      </w:rPr>
    </w:lvl>
    <w:lvl w:ilvl="2">
      <w:start w:val="1"/>
      <w:numFmt w:val="decimal"/>
      <w:lvlText w:val="%1.%2.%3."/>
      <w:lvlJc w:val="left"/>
      <w:pPr>
        <w:ind w:left="1930" w:hanging="504"/>
      </w:pPr>
      <w:rPr>
        <w:rFonts w:hint="default"/>
      </w:rPr>
    </w:lvl>
    <w:lvl w:ilvl="3">
      <w:start w:val="2"/>
      <w:numFmt w:val="decimal"/>
      <w:lvlText w:val="%1.%2.%3.%4."/>
      <w:lvlJc w:val="left"/>
      <w:pPr>
        <w:ind w:left="2434" w:hanging="648"/>
      </w:pPr>
      <w:rPr>
        <w:rFonts w:hint="default"/>
      </w:rPr>
    </w:lvl>
    <w:lvl w:ilvl="4">
      <w:start w:val="1"/>
      <w:numFmt w:val="decimal"/>
      <w:lvlText w:val="%1.%2.%3.%4.%5."/>
      <w:lvlJc w:val="left"/>
      <w:pPr>
        <w:ind w:left="2938" w:hanging="792"/>
      </w:pPr>
      <w:rPr>
        <w:rFonts w:hint="default"/>
      </w:rPr>
    </w:lvl>
    <w:lvl w:ilvl="5">
      <w:start w:val="1"/>
      <w:numFmt w:val="decimal"/>
      <w:lvlText w:val="%1.%2.%3.%4.%5.%6."/>
      <w:lvlJc w:val="left"/>
      <w:pPr>
        <w:ind w:left="3442" w:hanging="936"/>
      </w:pPr>
      <w:rPr>
        <w:rFonts w:hint="default"/>
      </w:rPr>
    </w:lvl>
    <w:lvl w:ilvl="6">
      <w:start w:val="1"/>
      <w:numFmt w:val="decimal"/>
      <w:lvlText w:val="%1.%2.%3.%4.%5.%6.%7."/>
      <w:lvlJc w:val="left"/>
      <w:pPr>
        <w:ind w:left="3946" w:hanging="1080"/>
      </w:pPr>
      <w:rPr>
        <w:rFonts w:hint="default"/>
      </w:rPr>
    </w:lvl>
    <w:lvl w:ilvl="7">
      <w:start w:val="1"/>
      <w:numFmt w:val="decimal"/>
      <w:lvlText w:val="%1.%2.%3.%4.%5.%6.%7.%8."/>
      <w:lvlJc w:val="left"/>
      <w:pPr>
        <w:ind w:left="4450" w:hanging="1224"/>
      </w:pPr>
      <w:rPr>
        <w:rFonts w:hint="default"/>
      </w:rPr>
    </w:lvl>
    <w:lvl w:ilvl="8">
      <w:start w:val="1"/>
      <w:numFmt w:val="decimal"/>
      <w:lvlText w:val="%1.%2.%3.%4.%5.%6.%7.%8.%9."/>
      <w:lvlJc w:val="left"/>
      <w:pPr>
        <w:ind w:left="5026" w:hanging="1440"/>
      </w:pPr>
      <w:rPr>
        <w:rFonts w:hint="default"/>
      </w:rPr>
    </w:lvl>
  </w:abstractNum>
  <w:abstractNum w:abstractNumId="21" w15:restartNumberingAfterBreak="0">
    <w:nsid w:val="68E60523"/>
    <w:multiLevelType w:val="hybridMultilevel"/>
    <w:tmpl w:val="628E38E4"/>
    <w:lvl w:ilvl="0" w:tplc="0628A75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862500">
      <w:start w:val="1"/>
      <w:numFmt w:val="bullet"/>
      <w:lvlText w:val="o"/>
      <w:lvlJc w:val="left"/>
      <w:pPr>
        <w:ind w:left="1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DE6226">
      <w:start w:val="1"/>
      <w:numFmt w:val="bullet"/>
      <w:lvlText w:val="▪"/>
      <w:lvlJc w:val="left"/>
      <w:pPr>
        <w:ind w:left="2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364F4C">
      <w:start w:val="1"/>
      <w:numFmt w:val="bullet"/>
      <w:lvlText w:val="•"/>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EC12B0">
      <w:start w:val="1"/>
      <w:numFmt w:val="bullet"/>
      <w:lvlText w:val="o"/>
      <w:lvlJc w:val="left"/>
      <w:pPr>
        <w:ind w:left="3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6AB786">
      <w:start w:val="1"/>
      <w:numFmt w:val="bullet"/>
      <w:lvlText w:val="▪"/>
      <w:lvlJc w:val="left"/>
      <w:pPr>
        <w:ind w:left="4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42330C">
      <w:start w:val="1"/>
      <w:numFmt w:val="bullet"/>
      <w:lvlText w:val="•"/>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29EC6">
      <w:start w:val="1"/>
      <w:numFmt w:val="bullet"/>
      <w:lvlText w:val="o"/>
      <w:lvlJc w:val="left"/>
      <w:pPr>
        <w:ind w:left="5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84F21C">
      <w:start w:val="1"/>
      <w:numFmt w:val="bullet"/>
      <w:lvlText w:val="▪"/>
      <w:lvlJc w:val="left"/>
      <w:pPr>
        <w:ind w:left="6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C111A6A"/>
    <w:multiLevelType w:val="multilevel"/>
    <w:tmpl w:val="31C0F7A8"/>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C7E70A4"/>
    <w:multiLevelType w:val="multilevel"/>
    <w:tmpl w:val="1414AC3A"/>
    <w:lvl w:ilvl="0">
      <w:start w:val="4"/>
      <w:numFmt w:val="decimal"/>
      <w:lvlText w:val="%1"/>
      <w:lvlJc w:val="left"/>
      <w:pPr>
        <w:ind w:left="720" w:hanging="360"/>
      </w:pPr>
      <w:rPr>
        <w:rFonts w:hint="default"/>
      </w:rPr>
    </w:lvl>
    <w:lvl w:ilvl="1">
      <w:start w:val="1"/>
      <w:numFmt w:val="decimal"/>
      <w:lvlText w:val="%1.%2"/>
      <w:lvlJc w:val="left"/>
      <w:pPr>
        <w:ind w:left="108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18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369" w:hanging="1440"/>
      </w:pPr>
      <w:rPr>
        <w:rFonts w:hint="default"/>
      </w:rPr>
    </w:lvl>
    <w:lvl w:ilvl="8">
      <w:start w:val="1"/>
      <w:numFmt w:val="decimal"/>
      <w:lvlText w:val="%1.%2.%3.%4.%5.%6.%7.%8.%9"/>
      <w:lvlJc w:val="left"/>
      <w:pPr>
        <w:ind w:left="5096" w:hanging="1800"/>
      </w:pPr>
      <w:rPr>
        <w:rFonts w:hint="default"/>
      </w:rPr>
    </w:lvl>
  </w:abstractNum>
  <w:abstractNum w:abstractNumId="24" w15:restartNumberingAfterBreak="0">
    <w:nsid w:val="6F6015E5"/>
    <w:multiLevelType w:val="hybridMultilevel"/>
    <w:tmpl w:val="516E550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15:restartNumberingAfterBreak="0">
    <w:nsid w:val="71D82A12"/>
    <w:multiLevelType w:val="hybridMultilevel"/>
    <w:tmpl w:val="5D88BACE"/>
    <w:lvl w:ilvl="0" w:tplc="00262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27FC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C605A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624C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F87E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EA3B9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16E6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BCD16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9031E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CB74AE7"/>
    <w:multiLevelType w:val="hybridMultilevel"/>
    <w:tmpl w:val="9752A2E8"/>
    <w:lvl w:ilvl="0" w:tplc="447A581E">
      <w:start w:val="1"/>
      <w:numFmt w:val="bullet"/>
      <w:lvlText w:val="•"/>
      <w:lvlJc w:val="left"/>
      <w:pPr>
        <w:ind w:left="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A6298A">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56C232">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0CDD14">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3E8662">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A4382">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7C08DC">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96FE28">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04705E">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76364403">
    <w:abstractNumId w:val="2"/>
  </w:num>
  <w:num w:numId="2" w16cid:durableId="1853644431">
    <w:abstractNumId w:val="1"/>
  </w:num>
  <w:num w:numId="3" w16cid:durableId="1205750961">
    <w:abstractNumId w:val="8"/>
  </w:num>
  <w:num w:numId="4" w16cid:durableId="1165784398">
    <w:abstractNumId w:val="19"/>
  </w:num>
  <w:num w:numId="5" w16cid:durableId="516698200">
    <w:abstractNumId w:val="20"/>
  </w:num>
  <w:num w:numId="6" w16cid:durableId="550307413">
    <w:abstractNumId w:val="25"/>
  </w:num>
  <w:num w:numId="7" w16cid:durableId="833498690">
    <w:abstractNumId w:val="18"/>
  </w:num>
  <w:num w:numId="8" w16cid:durableId="989408022">
    <w:abstractNumId w:val="9"/>
  </w:num>
  <w:num w:numId="9" w16cid:durableId="227227717">
    <w:abstractNumId w:val="21"/>
  </w:num>
  <w:num w:numId="10" w16cid:durableId="1673099214">
    <w:abstractNumId w:val="3"/>
  </w:num>
  <w:num w:numId="11" w16cid:durableId="763037829">
    <w:abstractNumId w:val="14"/>
  </w:num>
  <w:num w:numId="12" w16cid:durableId="1581980800">
    <w:abstractNumId w:val="10"/>
  </w:num>
  <w:num w:numId="13" w16cid:durableId="447549085">
    <w:abstractNumId w:val="5"/>
  </w:num>
  <w:num w:numId="14" w16cid:durableId="532501724">
    <w:abstractNumId w:val="15"/>
  </w:num>
  <w:num w:numId="15" w16cid:durableId="1865434016">
    <w:abstractNumId w:val="26"/>
  </w:num>
  <w:num w:numId="16" w16cid:durableId="387261464">
    <w:abstractNumId w:val="12"/>
  </w:num>
  <w:num w:numId="17" w16cid:durableId="652369105">
    <w:abstractNumId w:val="16"/>
  </w:num>
  <w:num w:numId="18" w16cid:durableId="1323119368">
    <w:abstractNumId w:val="17"/>
  </w:num>
  <w:num w:numId="19" w16cid:durableId="1371493560">
    <w:abstractNumId w:val="6"/>
  </w:num>
  <w:num w:numId="20" w16cid:durableId="1502156059">
    <w:abstractNumId w:val="24"/>
  </w:num>
  <w:num w:numId="21" w16cid:durableId="650643950">
    <w:abstractNumId w:val="4"/>
  </w:num>
  <w:num w:numId="22" w16cid:durableId="1964071986">
    <w:abstractNumId w:val="0"/>
  </w:num>
  <w:num w:numId="23" w16cid:durableId="1658149671">
    <w:abstractNumId w:val="7"/>
  </w:num>
  <w:num w:numId="24" w16cid:durableId="592056085">
    <w:abstractNumId w:val="13"/>
  </w:num>
  <w:num w:numId="25" w16cid:durableId="1303654079">
    <w:abstractNumId w:val="23"/>
  </w:num>
  <w:num w:numId="26" w16cid:durableId="1277829974">
    <w:abstractNumId w:val="11"/>
  </w:num>
  <w:num w:numId="27" w16cid:durableId="10469244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1D1F"/>
    <w:rsid w:val="000061B6"/>
    <w:rsid w:val="0000650F"/>
    <w:rsid w:val="00007904"/>
    <w:rsid w:val="00011426"/>
    <w:rsid w:val="00011E8C"/>
    <w:rsid w:val="00013C52"/>
    <w:rsid w:val="00026D9E"/>
    <w:rsid w:val="00033B85"/>
    <w:rsid w:val="00037FD2"/>
    <w:rsid w:val="000436B0"/>
    <w:rsid w:val="00043F69"/>
    <w:rsid w:val="00045014"/>
    <w:rsid w:val="0004559A"/>
    <w:rsid w:val="00051122"/>
    <w:rsid w:val="00056CB5"/>
    <w:rsid w:val="00061A43"/>
    <w:rsid w:val="00071308"/>
    <w:rsid w:val="00071B58"/>
    <w:rsid w:val="000755B2"/>
    <w:rsid w:val="00076985"/>
    <w:rsid w:val="000B4157"/>
    <w:rsid w:val="000C42D6"/>
    <w:rsid w:val="000D3384"/>
    <w:rsid w:val="000D5D84"/>
    <w:rsid w:val="000D6D50"/>
    <w:rsid w:val="000E7372"/>
    <w:rsid w:val="000F0B2E"/>
    <w:rsid w:val="000F14AB"/>
    <w:rsid w:val="000F19F5"/>
    <w:rsid w:val="000F4B81"/>
    <w:rsid w:val="001025BA"/>
    <w:rsid w:val="00102D51"/>
    <w:rsid w:val="00104620"/>
    <w:rsid w:val="00104EC9"/>
    <w:rsid w:val="0011009E"/>
    <w:rsid w:val="00112B2C"/>
    <w:rsid w:val="00115CE2"/>
    <w:rsid w:val="001216E3"/>
    <w:rsid w:val="001319F9"/>
    <w:rsid w:val="00133ADA"/>
    <w:rsid w:val="00141A95"/>
    <w:rsid w:val="00146F58"/>
    <w:rsid w:val="00156D54"/>
    <w:rsid w:val="00162F9B"/>
    <w:rsid w:val="00171F2B"/>
    <w:rsid w:val="00174FD8"/>
    <w:rsid w:val="00176058"/>
    <w:rsid w:val="001800B0"/>
    <w:rsid w:val="001828DC"/>
    <w:rsid w:val="00182D7C"/>
    <w:rsid w:val="001D02CC"/>
    <w:rsid w:val="001E02F4"/>
    <w:rsid w:val="001F429A"/>
    <w:rsid w:val="001F6153"/>
    <w:rsid w:val="00203524"/>
    <w:rsid w:val="002118A7"/>
    <w:rsid w:val="0021197B"/>
    <w:rsid w:val="00212D08"/>
    <w:rsid w:val="00213CEC"/>
    <w:rsid w:val="00222906"/>
    <w:rsid w:val="00246CAF"/>
    <w:rsid w:val="00261B35"/>
    <w:rsid w:val="00266755"/>
    <w:rsid w:val="00266975"/>
    <w:rsid w:val="00271386"/>
    <w:rsid w:val="00272242"/>
    <w:rsid w:val="00284714"/>
    <w:rsid w:val="00290F91"/>
    <w:rsid w:val="00291CA1"/>
    <w:rsid w:val="002962CD"/>
    <w:rsid w:val="002A4A53"/>
    <w:rsid w:val="002B3848"/>
    <w:rsid w:val="002B5B7E"/>
    <w:rsid w:val="002C5576"/>
    <w:rsid w:val="002C5AF7"/>
    <w:rsid w:val="002C7931"/>
    <w:rsid w:val="002D0599"/>
    <w:rsid w:val="002D42F4"/>
    <w:rsid w:val="002E209A"/>
    <w:rsid w:val="002E341D"/>
    <w:rsid w:val="002F15B2"/>
    <w:rsid w:val="002F78F4"/>
    <w:rsid w:val="00300E8D"/>
    <w:rsid w:val="00301C0D"/>
    <w:rsid w:val="0030464E"/>
    <w:rsid w:val="00305884"/>
    <w:rsid w:val="003127BE"/>
    <w:rsid w:val="00314EC3"/>
    <w:rsid w:val="00321476"/>
    <w:rsid w:val="00322D2A"/>
    <w:rsid w:val="003262D1"/>
    <w:rsid w:val="00345CCB"/>
    <w:rsid w:val="00354CE3"/>
    <w:rsid w:val="003562E7"/>
    <w:rsid w:val="00361084"/>
    <w:rsid w:val="00364929"/>
    <w:rsid w:val="00373BAB"/>
    <w:rsid w:val="00387C86"/>
    <w:rsid w:val="00390986"/>
    <w:rsid w:val="003956EA"/>
    <w:rsid w:val="003A09E3"/>
    <w:rsid w:val="003A4E97"/>
    <w:rsid w:val="003A7C19"/>
    <w:rsid w:val="003B17E1"/>
    <w:rsid w:val="003B1E6A"/>
    <w:rsid w:val="003B2157"/>
    <w:rsid w:val="003C01D2"/>
    <w:rsid w:val="003C10FB"/>
    <w:rsid w:val="003C1763"/>
    <w:rsid w:val="003C366F"/>
    <w:rsid w:val="003D0140"/>
    <w:rsid w:val="003D4361"/>
    <w:rsid w:val="003E6FF6"/>
    <w:rsid w:val="004063CF"/>
    <w:rsid w:val="00411E63"/>
    <w:rsid w:val="0041321C"/>
    <w:rsid w:val="00420411"/>
    <w:rsid w:val="00425717"/>
    <w:rsid w:val="00434831"/>
    <w:rsid w:val="00443B59"/>
    <w:rsid w:val="0046014B"/>
    <w:rsid w:val="00464148"/>
    <w:rsid w:val="0048633B"/>
    <w:rsid w:val="00493215"/>
    <w:rsid w:val="004947F0"/>
    <w:rsid w:val="00496330"/>
    <w:rsid w:val="00497237"/>
    <w:rsid w:val="004A787F"/>
    <w:rsid w:val="004B07EF"/>
    <w:rsid w:val="004B0953"/>
    <w:rsid w:val="004B5061"/>
    <w:rsid w:val="004C73E3"/>
    <w:rsid w:val="004D26C5"/>
    <w:rsid w:val="004E4556"/>
    <w:rsid w:val="004F1597"/>
    <w:rsid w:val="004F2EE8"/>
    <w:rsid w:val="004F59EC"/>
    <w:rsid w:val="005038DD"/>
    <w:rsid w:val="005038F3"/>
    <w:rsid w:val="005056E6"/>
    <w:rsid w:val="00507A51"/>
    <w:rsid w:val="00515249"/>
    <w:rsid w:val="0053236A"/>
    <w:rsid w:val="00533C90"/>
    <w:rsid w:val="00534950"/>
    <w:rsid w:val="005361F6"/>
    <w:rsid w:val="0053730C"/>
    <w:rsid w:val="005474D0"/>
    <w:rsid w:val="0055723E"/>
    <w:rsid w:val="0056420F"/>
    <w:rsid w:val="005658C7"/>
    <w:rsid w:val="005768A8"/>
    <w:rsid w:val="0058661F"/>
    <w:rsid w:val="00592B05"/>
    <w:rsid w:val="00593697"/>
    <w:rsid w:val="005A63E0"/>
    <w:rsid w:val="005B145A"/>
    <w:rsid w:val="005B43A1"/>
    <w:rsid w:val="005B680B"/>
    <w:rsid w:val="005C6D3E"/>
    <w:rsid w:val="005D10F3"/>
    <w:rsid w:val="005D2319"/>
    <w:rsid w:val="005D58EB"/>
    <w:rsid w:val="005D5EB3"/>
    <w:rsid w:val="005E56DB"/>
    <w:rsid w:val="005E6DF3"/>
    <w:rsid w:val="005F187A"/>
    <w:rsid w:val="005F1D88"/>
    <w:rsid w:val="005F5325"/>
    <w:rsid w:val="005F7626"/>
    <w:rsid w:val="00604203"/>
    <w:rsid w:val="00604801"/>
    <w:rsid w:val="00615811"/>
    <w:rsid w:val="00621C22"/>
    <w:rsid w:val="00627EF7"/>
    <w:rsid w:val="00631503"/>
    <w:rsid w:val="00644A09"/>
    <w:rsid w:val="00645175"/>
    <w:rsid w:val="00651450"/>
    <w:rsid w:val="006527AE"/>
    <w:rsid w:val="00652F19"/>
    <w:rsid w:val="00657E40"/>
    <w:rsid w:val="0066768A"/>
    <w:rsid w:val="006701A6"/>
    <w:rsid w:val="00670BF6"/>
    <w:rsid w:val="00672054"/>
    <w:rsid w:val="006813F3"/>
    <w:rsid w:val="00685187"/>
    <w:rsid w:val="00694248"/>
    <w:rsid w:val="006A264C"/>
    <w:rsid w:val="006A4ACF"/>
    <w:rsid w:val="006A582C"/>
    <w:rsid w:val="006A622A"/>
    <w:rsid w:val="006C6766"/>
    <w:rsid w:val="006C7BC7"/>
    <w:rsid w:val="006D55E5"/>
    <w:rsid w:val="006E009C"/>
    <w:rsid w:val="006F078A"/>
    <w:rsid w:val="006F4F1E"/>
    <w:rsid w:val="006F7B7A"/>
    <w:rsid w:val="00704929"/>
    <w:rsid w:val="0071317E"/>
    <w:rsid w:val="00714B06"/>
    <w:rsid w:val="00715238"/>
    <w:rsid w:val="00715A7F"/>
    <w:rsid w:val="0072338D"/>
    <w:rsid w:val="00730A7D"/>
    <w:rsid w:val="00734D2F"/>
    <w:rsid w:val="007446BA"/>
    <w:rsid w:val="0077213F"/>
    <w:rsid w:val="007806A3"/>
    <w:rsid w:val="007862D9"/>
    <w:rsid w:val="0078631A"/>
    <w:rsid w:val="0079523B"/>
    <w:rsid w:val="007C7C8C"/>
    <w:rsid w:val="007D2AB0"/>
    <w:rsid w:val="007D4C33"/>
    <w:rsid w:val="007E2D45"/>
    <w:rsid w:val="007F3EB9"/>
    <w:rsid w:val="007F70AD"/>
    <w:rsid w:val="007F7DD3"/>
    <w:rsid w:val="00803FF3"/>
    <w:rsid w:val="00804FEC"/>
    <w:rsid w:val="008050D1"/>
    <w:rsid w:val="00807076"/>
    <w:rsid w:val="00823609"/>
    <w:rsid w:val="0083592A"/>
    <w:rsid w:val="00836399"/>
    <w:rsid w:val="00836514"/>
    <w:rsid w:val="00841AAB"/>
    <w:rsid w:val="0084400E"/>
    <w:rsid w:val="00844395"/>
    <w:rsid w:val="00844D9D"/>
    <w:rsid w:val="00846F1C"/>
    <w:rsid w:val="0086098A"/>
    <w:rsid w:val="00860A5F"/>
    <w:rsid w:val="00871FB6"/>
    <w:rsid w:val="00873483"/>
    <w:rsid w:val="00883AF5"/>
    <w:rsid w:val="008904CA"/>
    <w:rsid w:val="008A124D"/>
    <w:rsid w:val="008A1621"/>
    <w:rsid w:val="008A1E7C"/>
    <w:rsid w:val="008A2EC6"/>
    <w:rsid w:val="008A7497"/>
    <w:rsid w:val="008C2B8B"/>
    <w:rsid w:val="008C3AC3"/>
    <w:rsid w:val="008D56EE"/>
    <w:rsid w:val="008F1EFB"/>
    <w:rsid w:val="008F285E"/>
    <w:rsid w:val="008F59A2"/>
    <w:rsid w:val="00901136"/>
    <w:rsid w:val="00905DF7"/>
    <w:rsid w:val="00915F51"/>
    <w:rsid w:val="00917A4A"/>
    <w:rsid w:val="009214EE"/>
    <w:rsid w:val="0095635D"/>
    <w:rsid w:val="009566EB"/>
    <w:rsid w:val="009648C7"/>
    <w:rsid w:val="009656DE"/>
    <w:rsid w:val="00975343"/>
    <w:rsid w:val="00975C95"/>
    <w:rsid w:val="00983464"/>
    <w:rsid w:val="00984085"/>
    <w:rsid w:val="00986B6D"/>
    <w:rsid w:val="00992842"/>
    <w:rsid w:val="00996D0F"/>
    <w:rsid w:val="009A0DF8"/>
    <w:rsid w:val="009B69BF"/>
    <w:rsid w:val="009B6A56"/>
    <w:rsid w:val="009C75CA"/>
    <w:rsid w:val="009D143D"/>
    <w:rsid w:val="009D70E5"/>
    <w:rsid w:val="009F025F"/>
    <w:rsid w:val="009F4124"/>
    <w:rsid w:val="009F664C"/>
    <w:rsid w:val="00A02BCF"/>
    <w:rsid w:val="00A05ACD"/>
    <w:rsid w:val="00A077EE"/>
    <w:rsid w:val="00A179FC"/>
    <w:rsid w:val="00A22318"/>
    <w:rsid w:val="00A23A4D"/>
    <w:rsid w:val="00A53580"/>
    <w:rsid w:val="00A54164"/>
    <w:rsid w:val="00A62A2A"/>
    <w:rsid w:val="00A65544"/>
    <w:rsid w:val="00A67FF4"/>
    <w:rsid w:val="00A71B60"/>
    <w:rsid w:val="00A7578F"/>
    <w:rsid w:val="00A76DA5"/>
    <w:rsid w:val="00A81AFA"/>
    <w:rsid w:val="00A81BFE"/>
    <w:rsid w:val="00A82948"/>
    <w:rsid w:val="00AA28B1"/>
    <w:rsid w:val="00AB0D2E"/>
    <w:rsid w:val="00AB44A0"/>
    <w:rsid w:val="00AB6701"/>
    <w:rsid w:val="00AB6751"/>
    <w:rsid w:val="00AC2DA0"/>
    <w:rsid w:val="00AC4106"/>
    <w:rsid w:val="00AC7685"/>
    <w:rsid w:val="00AD2736"/>
    <w:rsid w:val="00AD4007"/>
    <w:rsid w:val="00AD7827"/>
    <w:rsid w:val="00AD7D51"/>
    <w:rsid w:val="00AE2F51"/>
    <w:rsid w:val="00AE4440"/>
    <w:rsid w:val="00AE557F"/>
    <w:rsid w:val="00B02E7D"/>
    <w:rsid w:val="00B0718C"/>
    <w:rsid w:val="00B222EE"/>
    <w:rsid w:val="00B34D6C"/>
    <w:rsid w:val="00B41D4B"/>
    <w:rsid w:val="00B470F6"/>
    <w:rsid w:val="00B57333"/>
    <w:rsid w:val="00B70D1C"/>
    <w:rsid w:val="00B764F5"/>
    <w:rsid w:val="00B76BCD"/>
    <w:rsid w:val="00B8409D"/>
    <w:rsid w:val="00B841D3"/>
    <w:rsid w:val="00B86F37"/>
    <w:rsid w:val="00B97167"/>
    <w:rsid w:val="00B97CA4"/>
    <w:rsid w:val="00BA029C"/>
    <w:rsid w:val="00BA53A8"/>
    <w:rsid w:val="00BB5713"/>
    <w:rsid w:val="00BC492F"/>
    <w:rsid w:val="00BC6ADA"/>
    <w:rsid w:val="00BD6E9C"/>
    <w:rsid w:val="00BF0032"/>
    <w:rsid w:val="00BF0496"/>
    <w:rsid w:val="00C00B8E"/>
    <w:rsid w:val="00C00E68"/>
    <w:rsid w:val="00C06C77"/>
    <w:rsid w:val="00C11E87"/>
    <w:rsid w:val="00C20785"/>
    <w:rsid w:val="00C23BA8"/>
    <w:rsid w:val="00C302CB"/>
    <w:rsid w:val="00C33206"/>
    <w:rsid w:val="00C333EE"/>
    <w:rsid w:val="00C45B6A"/>
    <w:rsid w:val="00C578E5"/>
    <w:rsid w:val="00C57DA4"/>
    <w:rsid w:val="00C62E2A"/>
    <w:rsid w:val="00C820A9"/>
    <w:rsid w:val="00C85BCE"/>
    <w:rsid w:val="00C864D6"/>
    <w:rsid w:val="00C86C7C"/>
    <w:rsid w:val="00C9662E"/>
    <w:rsid w:val="00C96D78"/>
    <w:rsid w:val="00CA55CF"/>
    <w:rsid w:val="00CA6188"/>
    <w:rsid w:val="00CA7EEF"/>
    <w:rsid w:val="00CB3A12"/>
    <w:rsid w:val="00CC684B"/>
    <w:rsid w:val="00CC712D"/>
    <w:rsid w:val="00CD3D79"/>
    <w:rsid w:val="00CE0171"/>
    <w:rsid w:val="00CE6552"/>
    <w:rsid w:val="00D018F3"/>
    <w:rsid w:val="00D105AA"/>
    <w:rsid w:val="00D10E20"/>
    <w:rsid w:val="00D34FEC"/>
    <w:rsid w:val="00D4495C"/>
    <w:rsid w:val="00D4688C"/>
    <w:rsid w:val="00D5108F"/>
    <w:rsid w:val="00D5277B"/>
    <w:rsid w:val="00D52BC7"/>
    <w:rsid w:val="00D52F77"/>
    <w:rsid w:val="00D54049"/>
    <w:rsid w:val="00D63C36"/>
    <w:rsid w:val="00D677F3"/>
    <w:rsid w:val="00D91330"/>
    <w:rsid w:val="00DA1719"/>
    <w:rsid w:val="00DB62F0"/>
    <w:rsid w:val="00DB771D"/>
    <w:rsid w:val="00DC0755"/>
    <w:rsid w:val="00DC25ED"/>
    <w:rsid w:val="00DC4DDF"/>
    <w:rsid w:val="00DC5D32"/>
    <w:rsid w:val="00DC75FD"/>
    <w:rsid w:val="00DD7A4B"/>
    <w:rsid w:val="00DF4D23"/>
    <w:rsid w:val="00E074B8"/>
    <w:rsid w:val="00E079E2"/>
    <w:rsid w:val="00E11753"/>
    <w:rsid w:val="00E11B8B"/>
    <w:rsid w:val="00E2457A"/>
    <w:rsid w:val="00E337B4"/>
    <w:rsid w:val="00E33C14"/>
    <w:rsid w:val="00E41385"/>
    <w:rsid w:val="00E511EA"/>
    <w:rsid w:val="00E55B53"/>
    <w:rsid w:val="00E57F81"/>
    <w:rsid w:val="00E612B9"/>
    <w:rsid w:val="00E646BC"/>
    <w:rsid w:val="00E64801"/>
    <w:rsid w:val="00E6573C"/>
    <w:rsid w:val="00E72BD3"/>
    <w:rsid w:val="00E85C2A"/>
    <w:rsid w:val="00E903E7"/>
    <w:rsid w:val="00EA68DD"/>
    <w:rsid w:val="00EB15B4"/>
    <w:rsid w:val="00EC7360"/>
    <w:rsid w:val="00ED51FC"/>
    <w:rsid w:val="00EE0340"/>
    <w:rsid w:val="00EE3655"/>
    <w:rsid w:val="00EE55FB"/>
    <w:rsid w:val="00EE5A38"/>
    <w:rsid w:val="00EF079D"/>
    <w:rsid w:val="00EF32A7"/>
    <w:rsid w:val="00EF3FB9"/>
    <w:rsid w:val="00F01400"/>
    <w:rsid w:val="00F11506"/>
    <w:rsid w:val="00F20F0C"/>
    <w:rsid w:val="00F22136"/>
    <w:rsid w:val="00F4180C"/>
    <w:rsid w:val="00F4569C"/>
    <w:rsid w:val="00F46601"/>
    <w:rsid w:val="00F61995"/>
    <w:rsid w:val="00F61D64"/>
    <w:rsid w:val="00F6491F"/>
    <w:rsid w:val="00F67748"/>
    <w:rsid w:val="00F67C3F"/>
    <w:rsid w:val="00F70010"/>
    <w:rsid w:val="00F7260A"/>
    <w:rsid w:val="00F76ED3"/>
    <w:rsid w:val="00F827C2"/>
    <w:rsid w:val="00F971D6"/>
    <w:rsid w:val="00FA384A"/>
    <w:rsid w:val="00FA3F83"/>
    <w:rsid w:val="00FB53E1"/>
    <w:rsid w:val="00FB6C7C"/>
    <w:rsid w:val="00FE4EE9"/>
    <w:rsid w:val="00FF0E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493EB827"/>
  <w15:docId w15:val="{B08B8050-ACE8-49CE-B97C-28D382FC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E6"/>
    <w:pPr>
      <w:jc w:val="both"/>
    </w:pPr>
    <w:rPr>
      <w:rFonts w:ascii="New Century Schlbk" w:hAnsi="New Century Schlbk"/>
      <w:sz w:val="24"/>
      <w:lang w:val="fr-FR" w:eastAsia="fr-FR"/>
    </w:rPr>
  </w:style>
  <w:style w:type="paragraph" w:styleId="Titre1">
    <w:name w:val="heading 1"/>
    <w:basedOn w:val="Normal"/>
    <w:next w:val="Normal"/>
    <w:qFormat/>
    <w:rsid w:val="005056E6"/>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056E6"/>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qFormat/>
    <w:rsid w:val="00390986"/>
    <w:pPr>
      <w:keepNext/>
      <w:spacing w:before="240" w:after="60"/>
      <w:outlineLvl w:val="2"/>
    </w:pPr>
    <w:rPr>
      <w:rFonts w:ascii="Arial" w:hAnsi="Arial" w:cs="Arial"/>
      <w:b/>
      <w:bCs/>
      <w:sz w:val="26"/>
      <w:szCs w:val="26"/>
    </w:rPr>
  </w:style>
  <w:style w:type="paragraph" w:styleId="Titre4">
    <w:name w:val="heading 4"/>
    <w:basedOn w:val="Normal"/>
    <w:next w:val="Normal"/>
    <w:qFormat/>
    <w:rsid w:val="005056E6"/>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056E6"/>
    <w:pPr>
      <w:tabs>
        <w:tab w:val="center" w:pos="4819"/>
        <w:tab w:val="right" w:pos="9071"/>
      </w:tabs>
    </w:pPr>
  </w:style>
  <w:style w:type="paragraph" w:styleId="En-tte">
    <w:name w:val="header"/>
    <w:basedOn w:val="Normal"/>
    <w:rsid w:val="005056E6"/>
    <w:pPr>
      <w:tabs>
        <w:tab w:val="center" w:pos="4819"/>
        <w:tab w:val="right" w:pos="9071"/>
      </w:tabs>
    </w:pPr>
  </w:style>
  <w:style w:type="character" w:styleId="Appelnotedebasdep">
    <w:name w:val="footnote reference"/>
    <w:basedOn w:val="Policepardfaut"/>
    <w:semiHidden/>
    <w:rsid w:val="005056E6"/>
    <w:rPr>
      <w:position w:val="6"/>
      <w:sz w:val="16"/>
    </w:rPr>
  </w:style>
  <w:style w:type="paragraph" w:styleId="Notedebasdepage">
    <w:name w:val="footnote text"/>
    <w:basedOn w:val="Normal"/>
    <w:semiHidden/>
    <w:rsid w:val="005056E6"/>
    <w:rPr>
      <w:sz w:val="20"/>
    </w:rPr>
  </w:style>
  <w:style w:type="paragraph" w:customStyle="1" w:styleId="standard">
    <w:name w:val="standard"/>
    <w:basedOn w:val="Normal"/>
    <w:rsid w:val="005056E6"/>
  </w:style>
  <w:style w:type="paragraph" w:customStyle="1" w:styleId="Description">
    <w:name w:val="Description"/>
    <w:basedOn w:val="Normal"/>
    <w:rsid w:val="005056E6"/>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056E6"/>
    <w:pPr>
      <w:spacing w:before="240" w:after="240"/>
      <w:jc w:val="left"/>
    </w:pPr>
    <w:rPr>
      <w:rFonts w:ascii="Times" w:hAnsi="Times"/>
      <w:b/>
    </w:rPr>
  </w:style>
  <w:style w:type="paragraph" w:customStyle="1" w:styleId="pieddepage0">
    <w:name w:val="pied de page"/>
    <w:basedOn w:val="En-tte"/>
    <w:rsid w:val="005056E6"/>
    <w:pPr>
      <w:spacing w:after="240"/>
      <w:jc w:val="left"/>
    </w:pPr>
    <w:rPr>
      <w:rFonts w:ascii="Times" w:hAnsi="Times"/>
    </w:rPr>
  </w:style>
  <w:style w:type="paragraph" w:styleId="Corpsdetexte">
    <w:name w:val="Body Text"/>
    <w:basedOn w:val="Normal"/>
    <w:rsid w:val="005056E6"/>
    <w:rPr>
      <w:rFonts w:ascii="Arial" w:hAnsi="Arial"/>
      <w:b/>
      <w:sz w:val="22"/>
    </w:rPr>
  </w:style>
  <w:style w:type="character" w:styleId="Numrodepage">
    <w:name w:val="page number"/>
    <w:basedOn w:val="Policepardfaut"/>
    <w:rsid w:val="005056E6"/>
  </w:style>
  <w:style w:type="paragraph" w:styleId="Corpsdetexte2">
    <w:name w:val="Body Text 2"/>
    <w:basedOn w:val="Normal"/>
    <w:link w:val="Corpsdetexte2Car"/>
    <w:rsid w:val="005056E6"/>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Corpsdetexte3">
    <w:name w:val="Body Text 3"/>
    <w:basedOn w:val="Normal"/>
    <w:rsid w:val="00390986"/>
    <w:pPr>
      <w:spacing w:after="120"/>
    </w:pPr>
    <w:rPr>
      <w:sz w:val="16"/>
      <w:szCs w:val="16"/>
    </w:rPr>
  </w:style>
  <w:style w:type="character" w:customStyle="1" w:styleId="PieddepageCar">
    <w:name w:val="Pied de page Car"/>
    <w:basedOn w:val="Policepardfaut"/>
    <w:link w:val="Pieddepage"/>
    <w:rsid w:val="00266975"/>
    <w:rPr>
      <w:rFonts w:ascii="New Century Schlbk" w:hAnsi="New Century Schlbk"/>
      <w:sz w:val="24"/>
      <w:lang w:val="fr-FR" w:eastAsia="fr-FR"/>
    </w:rPr>
  </w:style>
  <w:style w:type="character" w:styleId="Lienhypertexte">
    <w:name w:val="Hyperlink"/>
    <w:basedOn w:val="Policepardfaut"/>
    <w:uiPriority w:val="99"/>
    <w:unhideWhenUsed/>
    <w:rsid w:val="004F59EC"/>
    <w:rPr>
      <w:color w:val="0000FF" w:themeColor="hyperlink"/>
      <w:u w:val="single"/>
    </w:rPr>
  </w:style>
  <w:style w:type="paragraph" w:styleId="Paragraphedeliste">
    <w:name w:val="List Paragraph"/>
    <w:basedOn w:val="Normal"/>
    <w:uiPriority w:val="34"/>
    <w:qFormat/>
    <w:rsid w:val="00C45B6A"/>
    <w:pPr>
      <w:ind w:left="720"/>
      <w:contextualSpacing/>
    </w:pPr>
  </w:style>
  <w:style w:type="paragraph" w:styleId="Sansinterligne">
    <w:name w:val="No Spacing"/>
    <w:uiPriority w:val="1"/>
    <w:qFormat/>
    <w:rsid w:val="00011426"/>
    <w:rPr>
      <w:rFonts w:asciiTheme="minorHAnsi" w:eastAsiaTheme="minorEastAsia" w:hAnsiTheme="minorHAnsi" w:cstheme="minorBidi"/>
      <w:sz w:val="22"/>
      <w:szCs w:val="22"/>
    </w:rPr>
  </w:style>
  <w:style w:type="paragraph" w:customStyle="1" w:styleId="Default">
    <w:name w:val="Default"/>
    <w:rsid w:val="00AD7827"/>
    <w:pPr>
      <w:autoSpaceDE w:val="0"/>
      <w:autoSpaceDN w:val="0"/>
      <w:adjustRightInd w:val="0"/>
    </w:pPr>
    <w:rPr>
      <w:rFonts w:ascii="Calibri" w:hAnsi="Calibri" w:cs="Calibri"/>
      <w:color w:val="000000"/>
      <w:sz w:val="24"/>
      <w:szCs w:val="24"/>
    </w:rPr>
  </w:style>
  <w:style w:type="paragraph" w:styleId="Notedefin">
    <w:name w:val="endnote text"/>
    <w:basedOn w:val="Normal"/>
    <w:link w:val="NotedefinCar"/>
    <w:uiPriority w:val="99"/>
    <w:semiHidden/>
    <w:unhideWhenUsed/>
    <w:rsid w:val="006F078A"/>
    <w:rPr>
      <w:sz w:val="20"/>
    </w:rPr>
  </w:style>
  <w:style w:type="character" w:customStyle="1" w:styleId="NotedefinCar">
    <w:name w:val="Note de fin Car"/>
    <w:basedOn w:val="Policepardfaut"/>
    <w:link w:val="Notedefin"/>
    <w:uiPriority w:val="99"/>
    <w:semiHidden/>
    <w:rsid w:val="006F078A"/>
    <w:rPr>
      <w:rFonts w:ascii="New Century Schlbk" w:hAnsi="New Century Schlbk"/>
      <w:lang w:val="fr-FR" w:eastAsia="fr-FR"/>
    </w:rPr>
  </w:style>
  <w:style w:type="character" w:styleId="Appeldenotedefin">
    <w:name w:val="endnote reference"/>
    <w:basedOn w:val="Policepardfaut"/>
    <w:uiPriority w:val="99"/>
    <w:semiHidden/>
    <w:unhideWhenUsed/>
    <w:rsid w:val="006F078A"/>
    <w:rPr>
      <w:vertAlign w:val="superscript"/>
    </w:rPr>
  </w:style>
  <w:style w:type="table" w:customStyle="1" w:styleId="TableGrid">
    <w:name w:val="TableGrid"/>
    <w:rsid w:val="00076985"/>
    <w:rPr>
      <w:rFonts w:ascii="Calibri" w:hAnsi="Calibri"/>
      <w:sz w:val="22"/>
      <w:szCs w:val="22"/>
    </w:rPr>
    <w:tblPr>
      <w:tblCellMar>
        <w:top w:w="0" w:type="dxa"/>
        <w:left w:w="0" w:type="dxa"/>
        <w:bottom w:w="0" w:type="dxa"/>
        <w:right w:w="0" w:type="dxa"/>
      </w:tblCellMar>
    </w:tblPr>
  </w:style>
  <w:style w:type="table" w:customStyle="1" w:styleId="TableGrid1">
    <w:name w:val="TableGrid1"/>
    <w:rsid w:val="000755B2"/>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6701A6"/>
    <w:pPr>
      <w:spacing w:line="259" w:lineRule="auto"/>
      <w:ind w:left="8"/>
    </w:pPr>
    <w:rPr>
      <w:rFonts w:ascii="Calibri" w:eastAsia="Calibri" w:hAnsi="Calibri" w:cs="Calibri"/>
      <w:color w:val="000000"/>
      <w:sz w:val="16"/>
      <w:szCs w:val="22"/>
    </w:rPr>
  </w:style>
  <w:style w:type="character" w:customStyle="1" w:styleId="footnotedescriptionChar">
    <w:name w:val="footnote description Char"/>
    <w:link w:val="footnotedescription"/>
    <w:rsid w:val="006701A6"/>
    <w:rPr>
      <w:rFonts w:ascii="Calibri" w:eastAsia="Calibri" w:hAnsi="Calibri" w:cs="Calibri"/>
      <w:color w:val="000000"/>
      <w:sz w:val="16"/>
      <w:szCs w:val="22"/>
    </w:rPr>
  </w:style>
  <w:style w:type="character" w:customStyle="1" w:styleId="footnotemark">
    <w:name w:val="footnote mark"/>
    <w:hidden/>
    <w:rsid w:val="006701A6"/>
    <w:rPr>
      <w:rFonts w:ascii="Calibri" w:eastAsia="Calibri" w:hAnsi="Calibri" w:cs="Calibri"/>
      <w:color w:val="000000"/>
      <w:sz w:val="16"/>
      <w:vertAlign w:val="superscript"/>
    </w:rPr>
  </w:style>
  <w:style w:type="character" w:styleId="Lienhypertextesuivivisit">
    <w:name w:val="FollowedHyperlink"/>
    <w:basedOn w:val="Policepardfaut"/>
    <w:uiPriority w:val="99"/>
    <w:semiHidden/>
    <w:unhideWhenUsed/>
    <w:rsid w:val="00841AAB"/>
    <w:rPr>
      <w:color w:val="800080" w:themeColor="followedHyperlink"/>
      <w:u w:val="single"/>
    </w:rPr>
  </w:style>
  <w:style w:type="paragraph" w:styleId="Rvision">
    <w:name w:val="Revision"/>
    <w:hidden/>
    <w:uiPriority w:val="99"/>
    <w:semiHidden/>
    <w:rsid w:val="00C00E68"/>
    <w:rPr>
      <w:rFonts w:ascii="New Century Schlbk" w:hAnsi="New Century Schlbk"/>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38315">
      <w:bodyDiv w:val="1"/>
      <w:marLeft w:val="0"/>
      <w:marRight w:val="0"/>
      <w:marTop w:val="0"/>
      <w:marBottom w:val="0"/>
      <w:divBdr>
        <w:top w:val="none" w:sz="0" w:space="0" w:color="auto"/>
        <w:left w:val="none" w:sz="0" w:space="0" w:color="auto"/>
        <w:bottom w:val="none" w:sz="0" w:space="0" w:color="auto"/>
        <w:right w:val="none" w:sz="0" w:space="0" w:color="auto"/>
      </w:divBdr>
    </w:div>
    <w:div w:id="847989143">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760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reussite.cegepmontpetit.ca/cege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epmontpetit.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reussite.cegepmontpetit.ca/cegep/mon-parcou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6304-8BBB-4950-8638-8D1657C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2958</Words>
  <Characters>16666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Claudia Mailloux-Hébert</cp:lastModifiedBy>
  <cp:revision>7</cp:revision>
  <cp:lastPrinted>2021-10-29T15:40:00Z</cp:lastPrinted>
  <dcterms:created xsi:type="dcterms:W3CDTF">2024-12-19T20:24:00Z</dcterms:created>
  <dcterms:modified xsi:type="dcterms:W3CDTF">2025-02-27T14:40:00Z</dcterms:modified>
</cp:coreProperties>
</file>