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D6FC" w14:textId="77777777" w:rsidR="00EE63FE" w:rsidRDefault="007A6CA1" w:rsidP="00EA4440">
      <w:pPr>
        <w:jc w:val="right"/>
        <w:rPr>
          <w:rFonts w:ascii="Arial" w:hAnsi="Arial" w:cs="Arial"/>
          <w:b/>
          <w:i/>
          <w:sz w:val="26"/>
          <w:szCs w:val="26"/>
        </w:rPr>
      </w:pPr>
      <w:r>
        <w:rPr>
          <w:rFonts w:ascii="Times New Roman" w:hAnsi="Times New Roman"/>
          <w:noProof/>
          <w:szCs w:val="24"/>
          <w:lang w:val="fr-CA" w:eastAsia="fr-CA"/>
        </w:rPr>
        <w:drawing>
          <wp:anchor distT="0" distB="0" distL="114300" distR="114300" simplePos="0" relativeHeight="251667456" behindDoc="1" locked="0" layoutInCell="1" allowOverlap="1" wp14:anchorId="2822E094" wp14:editId="5D0E64E8">
            <wp:simplePos x="0" y="0"/>
            <wp:positionH relativeFrom="margin">
              <wp:align>left</wp:align>
            </wp:positionH>
            <wp:positionV relativeFrom="paragraph">
              <wp:posOffset>122555</wp:posOffset>
            </wp:positionV>
            <wp:extent cx="1123950" cy="9182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14:paraId="45C26A99" w14:textId="77777777" w:rsidR="00EE63FE" w:rsidRDefault="00EE63FE" w:rsidP="00EA4440">
      <w:pPr>
        <w:jc w:val="right"/>
        <w:rPr>
          <w:rFonts w:ascii="Arial" w:hAnsi="Arial" w:cs="Arial"/>
          <w:b/>
          <w:i/>
          <w:sz w:val="26"/>
          <w:szCs w:val="26"/>
        </w:rPr>
      </w:pPr>
    </w:p>
    <w:p w14:paraId="4E803C62" w14:textId="77777777" w:rsidR="00EA4440" w:rsidRDefault="00EA4440" w:rsidP="00EA4440">
      <w:pPr>
        <w:jc w:val="right"/>
        <w:rPr>
          <w:rFonts w:ascii="Arial" w:hAnsi="Arial" w:cs="Arial"/>
          <w:b/>
          <w:i/>
          <w:sz w:val="26"/>
          <w:szCs w:val="26"/>
        </w:rPr>
      </w:pPr>
      <w:r>
        <w:rPr>
          <w:rFonts w:ascii="Arial" w:hAnsi="Arial" w:cs="Arial"/>
          <w:b/>
          <w:i/>
          <w:sz w:val="26"/>
          <w:szCs w:val="26"/>
        </w:rPr>
        <w:t>CAHIER DE PROGRAMME</w:t>
      </w:r>
    </w:p>
    <w:p w14:paraId="28995C69" w14:textId="77777777" w:rsidR="00EA4440" w:rsidRPr="00DD7508" w:rsidRDefault="00EA4440" w:rsidP="00EA4440">
      <w:pPr>
        <w:jc w:val="right"/>
        <w:rPr>
          <w:rFonts w:ascii="Arial" w:hAnsi="Arial" w:cs="Arial"/>
          <w:b/>
          <w:i/>
          <w:sz w:val="16"/>
          <w:szCs w:val="16"/>
        </w:rPr>
      </w:pPr>
    </w:p>
    <w:p w14:paraId="1E7AF5B3" w14:textId="77777777" w:rsidR="009648C7" w:rsidRPr="00315CE0" w:rsidRDefault="0060269D" w:rsidP="009C75CA">
      <w:pPr>
        <w:jc w:val="right"/>
        <w:rPr>
          <w:rFonts w:ascii="Arial" w:hAnsi="Arial" w:cs="Arial"/>
          <w:b/>
          <w:sz w:val="26"/>
          <w:szCs w:val="26"/>
        </w:rPr>
      </w:pPr>
      <w:r w:rsidRPr="00315CE0">
        <w:rPr>
          <w:rFonts w:ascii="Arial" w:hAnsi="Arial" w:cs="Arial"/>
          <w:b/>
          <w:i/>
          <w:sz w:val="26"/>
          <w:szCs w:val="26"/>
        </w:rPr>
        <w:t>TECHNOLOGIE DE L’ÉLECTRONIQUE : TÉLÉCOMMUNICATION</w:t>
      </w:r>
      <w:r w:rsidR="009648C7" w:rsidRPr="00315CE0">
        <w:rPr>
          <w:rFonts w:ascii="Arial" w:hAnsi="Arial" w:cs="Arial"/>
          <w:b/>
          <w:sz w:val="26"/>
          <w:szCs w:val="26"/>
        </w:rPr>
        <w:t xml:space="preserve"> (</w:t>
      </w:r>
      <w:r w:rsidR="000358B7">
        <w:rPr>
          <w:rFonts w:ascii="Arial" w:hAnsi="Arial" w:cs="Arial"/>
          <w:b/>
          <w:sz w:val="26"/>
          <w:szCs w:val="26"/>
        </w:rPr>
        <w:t>243.BA</w:t>
      </w:r>
      <w:r w:rsidR="009648C7" w:rsidRPr="00315CE0">
        <w:rPr>
          <w:rFonts w:ascii="Arial" w:hAnsi="Arial" w:cs="Arial"/>
          <w:b/>
          <w:sz w:val="26"/>
          <w:szCs w:val="26"/>
        </w:rPr>
        <w:t>)</w:t>
      </w:r>
    </w:p>
    <w:p w14:paraId="6E30876D" w14:textId="77777777" w:rsidR="00C73DC1" w:rsidRPr="00DD7508" w:rsidRDefault="00C73DC1" w:rsidP="00C73DC1">
      <w:pPr>
        <w:jc w:val="right"/>
        <w:rPr>
          <w:rFonts w:ascii="Arial" w:hAnsi="Arial" w:cs="Arial"/>
          <w:b/>
          <w:sz w:val="16"/>
          <w:szCs w:val="16"/>
        </w:rPr>
      </w:pPr>
    </w:p>
    <w:p w14:paraId="56C851AA"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5DF1C457"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F0638CA"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CBD6889"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196030BB"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1A3A2B0F"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F473A2">
        <w:rPr>
          <w:rFonts w:ascii="Arial" w:hAnsi="Arial" w:cs="Arial"/>
          <w:sz w:val="22"/>
          <w:szCs w:val="22"/>
        </w:rPr>
        <w:t>ale complémentaire. » (Article 5</w:t>
      </w:r>
      <w:r w:rsidRPr="00DD6B1E">
        <w:rPr>
          <w:rFonts w:ascii="Arial" w:hAnsi="Arial" w:cs="Arial"/>
          <w:sz w:val="22"/>
          <w:szCs w:val="22"/>
        </w:rPr>
        <w:t>.4.3)</w:t>
      </w:r>
    </w:p>
    <w:p w14:paraId="4492AFF9"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4A75AEE9" w14:textId="77777777" w:rsidR="00C73DC1" w:rsidRDefault="00C73DC1" w:rsidP="00C73DC1">
      <w:pPr>
        <w:rPr>
          <w:rFonts w:ascii="Arial" w:hAnsi="Arial" w:cs="Arial"/>
          <w:sz w:val="16"/>
          <w:szCs w:val="16"/>
        </w:rPr>
      </w:pPr>
    </w:p>
    <w:p w14:paraId="1FC3F71D" w14:textId="77777777" w:rsidR="00000324" w:rsidRPr="00DD7508" w:rsidRDefault="00000324" w:rsidP="00C73DC1">
      <w:pPr>
        <w:rPr>
          <w:rFonts w:ascii="Arial" w:hAnsi="Arial" w:cs="Arial"/>
          <w:sz w:val="16"/>
          <w:szCs w:val="16"/>
        </w:rPr>
      </w:pPr>
    </w:p>
    <w:p w14:paraId="3BEBDE8A"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2C52727"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407BE6E6"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6C55D653"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340C2703" w14:textId="77777777" w:rsidR="00C73DC1" w:rsidRPr="00DD7508" w:rsidRDefault="00C73DC1" w:rsidP="00C73DC1">
      <w:pPr>
        <w:rPr>
          <w:rFonts w:ascii="Arial" w:hAnsi="Arial" w:cs="Arial"/>
          <w:sz w:val="16"/>
          <w:szCs w:val="16"/>
        </w:rPr>
      </w:pPr>
    </w:p>
    <w:p w14:paraId="5141777B" w14:textId="6D8070D0" w:rsidR="00000324" w:rsidRDefault="00000324" w:rsidP="00575135">
      <w:pPr>
        <w:pStyle w:val="Pieddepage"/>
        <w:spacing w:before="240"/>
        <w:jc w:val="left"/>
        <w:rPr>
          <w:rFonts w:ascii="Arial" w:hAnsi="Arial" w:cs="Arial"/>
          <w:b/>
          <w:sz w:val="16"/>
          <w:szCs w:val="16"/>
          <w:lang w:val="fr-CA"/>
        </w:rPr>
      </w:pPr>
    </w:p>
    <w:p w14:paraId="7374C249" w14:textId="157CE06F" w:rsidR="009F3CDE" w:rsidRDefault="009F3CDE" w:rsidP="00575135">
      <w:pPr>
        <w:pStyle w:val="Pieddepage"/>
        <w:spacing w:before="240"/>
        <w:jc w:val="left"/>
        <w:rPr>
          <w:rFonts w:ascii="Arial" w:hAnsi="Arial" w:cs="Arial"/>
          <w:b/>
          <w:sz w:val="16"/>
          <w:szCs w:val="16"/>
          <w:lang w:val="fr-CA"/>
        </w:rPr>
      </w:pPr>
    </w:p>
    <w:p w14:paraId="72BAB8F2" w14:textId="77777777" w:rsidR="009F3CDE" w:rsidRDefault="009F3CDE" w:rsidP="00575135">
      <w:pPr>
        <w:pStyle w:val="Pieddepage"/>
        <w:spacing w:before="240"/>
        <w:jc w:val="left"/>
        <w:rPr>
          <w:rFonts w:ascii="Arial" w:hAnsi="Arial" w:cs="Arial"/>
          <w:b/>
          <w:sz w:val="16"/>
          <w:szCs w:val="16"/>
          <w:lang w:val="fr-CA"/>
        </w:rPr>
      </w:pPr>
    </w:p>
    <w:p w14:paraId="579177E8" w14:textId="77777777" w:rsidR="0038162A" w:rsidRDefault="0038162A">
      <w:pPr>
        <w:jc w:val="left"/>
        <w:rPr>
          <w:rFonts w:ascii="Arial" w:hAnsi="Arial"/>
          <w:b/>
          <w:sz w:val="16"/>
          <w:szCs w:val="16"/>
          <w:lang w:val="fr-CA"/>
        </w:rPr>
      </w:pPr>
    </w:p>
    <w:p w14:paraId="02B1F167" w14:textId="5BD1EA78" w:rsidR="0038162A" w:rsidRPr="009F3CDE" w:rsidRDefault="009F3CDE">
      <w:pPr>
        <w:jc w:val="left"/>
        <w:rPr>
          <w:rFonts w:ascii="Arial" w:hAnsi="Arial" w:cs="Arial"/>
          <w:b/>
          <w:sz w:val="20"/>
          <w:szCs w:val="22"/>
        </w:rPr>
      </w:pPr>
      <w:r w:rsidRPr="009F3CDE">
        <w:rPr>
          <w:rFonts w:ascii="Arial" w:hAnsi="Arial" w:cs="Arial"/>
          <w:b/>
          <w:sz w:val="20"/>
          <w:szCs w:val="22"/>
        </w:rPr>
        <w:t>Service de l'organisation scolaire</w:t>
      </w:r>
    </w:p>
    <w:p w14:paraId="1F1CD88F" w14:textId="473B67A5" w:rsidR="009F3CDE" w:rsidRPr="009F3CDE" w:rsidRDefault="0017310A">
      <w:pPr>
        <w:jc w:val="left"/>
        <w:rPr>
          <w:rFonts w:ascii="Arial" w:hAnsi="Arial" w:cs="Arial"/>
          <w:b/>
          <w:sz w:val="20"/>
          <w:szCs w:val="22"/>
        </w:rPr>
      </w:pPr>
      <w:r>
        <w:rPr>
          <w:rFonts w:ascii="Arial" w:hAnsi="Arial" w:cs="Arial"/>
          <w:b/>
          <w:sz w:val="20"/>
          <w:szCs w:val="22"/>
        </w:rPr>
        <w:t>2020-01-22</w:t>
      </w:r>
    </w:p>
    <w:p w14:paraId="7F86A207" w14:textId="77019CE8" w:rsidR="0093477D" w:rsidRDefault="00596440" w:rsidP="004D0E07">
      <w:pPr>
        <w:jc w:val="center"/>
        <w:rPr>
          <w:rFonts w:ascii="Arial" w:hAnsi="Arial" w:cs="Arial"/>
          <w:b/>
          <w:caps/>
          <w:sz w:val="22"/>
          <w:szCs w:val="22"/>
        </w:rPr>
      </w:pPr>
      <w:r>
        <w:rPr>
          <w:rFonts w:ascii="Arial" w:hAnsi="Arial" w:cs="Arial"/>
          <w:b/>
          <w:caps/>
          <w:sz w:val="22"/>
          <w:szCs w:val="22"/>
        </w:rPr>
        <w:br w:type="page"/>
      </w:r>
      <w:r w:rsidR="00F07EEE" w:rsidRPr="00F07EEE">
        <w:rPr>
          <w:noProof/>
        </w:rPr>
        <w:lastRenderedPageBreak/>
        <w:drawing>
          <wp:inline distT="0" distB="0" distL="0" distR="0" wp14:anchorId="4CA122FD" wp14:editId="4D0F0D74">
            <wp:extent cx="5972175" cy="8575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829" cy="8579041"/>
                    </a:xfrm>
                    <a:prstGeom prst="rect">
                      <a:avLst/>
                    </a:prstGeom>
                    <a:noFill/>
                    <a:ln>
                      <a:noFill/>
                    </a:ln>
                  </pic:spPr>
                </pic:pic>
              </a:graphicData>
            </a:graphic>
          </wp:inline>
        </w:drawing>
      </w:r>
      <w:r w:rsidR="0093477D">
        <w:rPr>
          <w:rFonts w:ascii="Arial" w:hAnsi="Arial" w:cs="Arial"/>
          <w:b/>
          <w:caps/>
          <w:sz w:val="22"/>
          <w:szCs w:val="22"/>
        </w:rPr>
        <w:br w:type="page"/>
      </w:r>
    </w:p>
    <w:p w14:paraId="6B02EDCA" w14:textId="77777777" w:rsidR="00596440" w:rsidRDefault="00596440" w:rsidP="00572C48">
      <w:pPr>
        <w:jc w:val="left"/>
        <w:rPr>
          <w:rFonts w:ascii="Arial" w:hAnsi="Arial" w:cs="Arial"/>
          <w:b/>
          <w:caps/>
          <w:sz w:val="22"/>
          <w:szCs w:val="22"/>
        </w:rPr>
      </w:pPr>
    </w:p>
    <w:p w14:paraId="6A6949E7" w14:textId="77777777" w:rsidR="00505CE6" w:rsidRPr="003F2B6D" w:rsidRDefault="00505CE6" w:rsidP="0055481A">
      <w:pPr>
        <w:jc w:val="center"/>
        <w:rPr>
          <w:rFonts w:ascii="Arial" w:hAnsi="Arial" w:cs="Arial"/>
          <w:b/>
          <w:caps/>
          <w:sz w:val="22"/>
          <w:szCs w:val="22"/>
        </w:rPr>
      </w:pPr>
      <w:r w:rsidRPr="003F2B6D">
        <w:rPr>
          <w:rFonts w:ascii="Arial" w:hAnsi="Arial" w:cs="Arial"/>
          <w:b/>
          <w:caps/>
          <w:sz w:val="22"/>
          <w:szCs w:val="22"/>
        </w:rPr>
        <w:t>Votre cheminement scolaire</w:t>
      </w:r>
    </w:p>
    <w:p w14:paraId="644515EE" w14:textId="77777777" w:rsidR="00505CE6" w:rsidRPr="000662C2" w:rsidRDefault="00505CE6" w:rsidP="00505CE6">
      <w:pPr>
        <w:numPr>
          <w:ilvl w:val="0"/>
          <w:numId w:val="1"/>
        </w:numPr>
        <w:spacing w:before="200"/>
        <w:ind w:right="-14"/>
        <w:rPr>
          <w:rFonts w:ascii="Arial" w:hAnsi="Arial" w:cs="Arial"/>
          <w:b/>
          <w:sz w:val="21"/>
          <w:szCs w:val="21"/>
        </w:rPr>
      </w:pPr>
      <w:r w:rsidRPr="000662C2">
        <w:rPr>
          <w:rFonts w:ascii="Arial" w:hAnsi="Arial" w:cs="Arial"/>
          <w:b/>
          <w:sz w:val="21"/>
          <w:szCs w:val="21"/>
        </w:rPr>
        <w:t>Offre de cours</w:t>
      </w:r>
    </w:p>
    <w:p w14:paraId="496744B2" w14:textId="77777777" w:rsidR="006A13A2" w:rsidRPr="00B5172A" w:rsidRDefault="006A13A2" w:rsidP="006A13A2">
      <w:pPr>
        <w:pStyle w:val="Paragraphedeliste"/>
        <w:spacing w:before="120"/>
        <w:ind w:left="360"/>
        <w:rPr>
          <w:rFonts w:ascii="Arial" w:hAnsi="Arial" w:cs="Arial"/>
          <w:sz w:val="21"/>
          <w:szCs w:val="21"/>
        </w:rPr>
      </w:pPr>
      <w:r w:rsidRPr="00B5172A">
        <w:rPr>
          <w:rFonts w:ascii="Arial" w:hAnsi="Arial" w:cs="Arial"/>
          <w:sz w:val="21"/>
          <w:szCs w:val="21"/>
        </w:rPr>
        <w:t>Tous les cours de la formation générale sont offerts deux fois par année. Un échec à un cours de la formation générale peut prolonger votre cheminement d’une session.</w:t>
      </w:r>
    </w:p>
    <w:p w14:paraId="19C33676" w14:textId="77777777" w:rsidR="00505CE6" w:rsidRPr="00B5172A" w:rsidRDefault="00505CE6" w:rsidP="00505CE6">
      <w:pPr>
        <w:spacing w:before="120"/>
        <w:ind w:left="360"/>
        <w:rPr>
          <w:rFonts w:ascii="Arial" w:hAnsi="Arial" w:cs="Arial"/>
          <w:sz w:val="21"/>
          <w:szCs w:val="21"/>
        </w:rPr>
      </w:pPr>
      <w:r w:rsidRPr="00B5172A">
        <w:rPr>
          <w:rFonts w:ascii="Arial" w:hAnsi="Arial" w:cs="Arial"/>
          <w:sz w:val="21"/>
          <w:szCs w:val="21"/>
        </w:rPr>
        <w:t xml:space="preserve">Les cours de la formation spécifique sont offerts une fois par </w:t>
      </w:r>
      <w:proofErr w:type="gramStart"/>
      <w:r w:rsidRPr="00B5172A">
        <w:rPr>
          <w:rFonts w:ascii="Arial" w:hAnsi="Arial" w:cs="Arial"/>
          <w:sz w:val="21"/>
          <w:szCs w:val="21"/>
        </w:rPr>
        <w:t>année;</w:t>
      </w:r>
      <w:proofErr w:type="gramEnd"/>
      <w:r w:rsidRPr="00B5172A">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710CFF84" w14:textId="77777777" w:rsidR="00505CE6" w:rsidRPr="000662C2" w:rsidRDefault="00505CE6" w:rsidP="000F1568">
      <w:pPr>
        <w:numPr>
          <w:ilvl w:val="0"/>
          <w:numId w:val="1"/>
        </w:numPr>
        <w:spacing w:before="240"/>
        <w:ind w:left="357" w:right="-11" w:hanging="357"/>
        <w:rPr>
          <w:rFonts w:ascii="Arial" w:hAnsi="Arial" w:cs="Arial"/>
          <w:b/>
          <w:sz w:val="21"/>
          <w:szCs w:val="21"/>
        </w:rPr>
      </w:pPr>
      <w:r w:rsidRPr="000662C2">
        <w:rPr>
          <w:rFonts w:ascii="Arial" w:hAnsi="Arial" w:cs="Arial"/>
          <w:b/>
          <w:sz w:val="21"/>
          <w:szCs w:val="21"/>
        </w:rPr>
        <w:t>Inscription</w:t>
      </w:r>
    </w:p>
    <w:p w14:paraId="1AB36311"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117E5E">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117E5E">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14:paraId="6EEC3D3E"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14:paraId="77F66AF5"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14:paraId="43722786" w14:textId="77777777" w:rsidR="00505CE6" w:rsidRPr="000662C2" w:rsidRDefault="00505CE6" w:rsidP="00505CE6">
      <w:pPr>
        <w:numPr>
          <w:ilvl w:val="0"/>
          <w:numId w:val="1"/>
        </w:numPr>
        <w:spacing w:before="240"/>
        <w:ind w:right="-14"/>
        <w:rPr>
          <w:rFonts w:ascii="Arial" w:hAnsi="Arial" w:cs="Arial"/>
          <w:b/>
          <w:sz w:val="21"/>
          <w:szCs w:val="21"/>
        </w:rPr>
      </w:pPr>
      <w:r>
        <w:rPr>
          <w:rFonts w:ascii="Arial" w:hAnsi="Arial" w:cs="Arial"/>
          <w:b/>
          <w:sz w:val="21"/>
          <w:szCs w:val="21"/>
        </w:rPr>
        <w:t>Cheminement</w:t>
      </w:r>
    </w:p>
    <w:p w14:paraId="0D631686"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D63DA2A" w14:textId="77777777" w:rsidR="00505CE6" w:rsidRDefault="00505CE6" w:rsidP="00505CE6">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AB53BAC" w14:textId="77777777" w:rsidR="007D30BC" w:rsidRDefault="007D30BC" w:rsidP="000F1568">
      <w:pPr>
        <w:numPr>
          <w:ilvl w:val="0"/>
          <w:numId w:val="1"/>
        </w:numPr>
        <w:spacing w:before="240"/>
        <w:ind w:left="357" w:right="-11" w:hanging="357"/>
        <w:rPr>
          <w:rFonts w:ascii="Arial" w:hAnsi="Arial" w:cs="Arial"/>
          <w:sz w:val="21"/>
          <w:szCs w:val="21"/>
        </w:rPr>
      </w:pPr>
      <w:r>
        <w:rPr>
          <w:rFonts w:ascii="Arial" w:hAnsi="Arial" w:cs="Arial"/>
          <w:b/>
          <w:sz w:val="21"/>
          <w:szCs w:val="21"/>
        </w:rPr>
        <w:t>Français mise à niveau</w:t>
      </w:r>
    </w:p>
    <w:p w14:paraId="45BF1B16" w14:textId="77777777" w:rsidR="00263D8E" w:rsidRPr="00263D8E" w:rsidRDefault="00263D8E" w:rsidP="00263D8E">
      <w:pPr>
        <w:pStyle w:val="Paragraphedeliste"/>
        <w:spacing w:before="120"/>
        <w:ind w:left="360"/>
        <w:rPr>
          <w:rFonts w:ascii="Arial" w:hAnsi="Arial" w:cs="Arial"/>
          <w:sz w:val="21"/>
          <w:szCs w:val="21"/>
        </w:rPr>
      </w:pPr>
      <w:r w:rsidRPr="00263D8E">
        <w:rPr>
          <w:rFonts w:ascii="Arial" w:hAnsi="Arial" w:cs="Arial"/>
          <w:sz w:val="21"/>
          <w:szCs w:val="21"/>
        </w:rPr>
        <w:t>Même si vous avez réussi votre cours de français secondaire V, il se peut que vous soyez inscrit au cours de français mise à niveau (601-013-</w:t>
      </w:r>
      <w:r w:rsidR="00421546">
        <w:rPr>
          <w:rFonts w:ascii="Arial" w:hAnsi="Arial" w:cs="Arial"/>
          <w:sz w:val="21"/>
          <w:szCs w:val="21"/>
        </w:rPr>
        <w:t>EM</w:t>
      </w:r>
      <w:r w:rsidRPr="00263D8E">
        <w:rPr>
          <w:rFonts w:ascii="Arial" w:hAnsi="Arial" w:cs="Arial"/>
          <w:sz w:val="21"/>
          <w:szCs w:val="21"/>
        </w:rPr>
        <w:t xml:space="preserve">). Le règlement des conditions d’admission et du cheminement scolaire du </w:t>
      </w:r>
      <w:r w:rsidR="00117E5E">
        <w:rPr>
          <w:rFonts w:ascii="Arial" w:hAnsi="Arial" w:cs="Arial"/>
          <w:sz w:val="21"/>
          <w:szCs w:val="21"/>
        </w:rPr>
        <w:t>Cégep</w:t>
      </w:r>
      <w:r w:rsidRPr="00263D8E">
        <w:rPr>
          <w:rFonts w:ascii="Arial" w:hAnsi="Arial" w:cs="Arial"/>
          <w:sz w:val="21"/>
          <w:szCs w:val="21"/>
        </w:rPr>
        <w:t xml:space="preserve"> prévoit que tous les étudiants ayant obtenu </w:t>
      </w:r>
      <w:r w:rsidRPr="00263D8E">
        <w:rPr>
          <w:rFonts w:ascii="Arial" w:hAnsi="Arial" w:cs="Arial"/>
          <w:b/>
          <w:sz w:val="21"/>
          <w:szCs w:val="21"/>
        </w:rPr>
        <w:t>un résultat final inférieur à 65 % pour le volet écriture</w:t>
      </w:r>
      <w:r w:rsidRPr="00263D8E">
        <w:rPr>
          <w:rFonts w:ascii="Arial" w:hAnsi="Arial" w:cs="Arial"/>
          <w:sz w:val="21"/>
          <w:szCs w:val="21"/>
        </w:rPr>
        <w:t xml:space="preserve"> du cours de français du 5</w:t>
      </w:r>
      <w:r w:rsidRPr="00263D8E">
        <w:rPr>
          <w:rFonts w:ascii="Arial" w:hAnsi="Arial" w:cs="Arial"/>
          <w:sz w:val="21"/>
          <w:szCs w:val="21"/>
          <w:vertAlign w:val="superscript"/>
        </w:rPr>
        <w:t>e</w:t>
      </w:r>
      <w:r w:rsidRPr="00263D8E">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4F7F0085" w14:textId="77777777" w:rsidR="00505CE6" w:rsidRPr="000662C2" w:rsidRDefault="00505CE6" w:rsidP="00505CE6">
      <w:pPr>
        <w:numPr>
          <w:ilvl w:val="0"/>
          <w:numId w:val="1"/>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14:paraId="5643CCE0"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000324">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2633CC">
        <w:rPr>
          <w:rFonts w:ascii="Arial" w:hAnsi="Arial" w:cs="Arial"/>
          <w:sz w:val="21"/>
          <w:szCs w:val="21"/>
        </w:rPr>
        <w:t>z vous présenter au local A</w:t>
      </w:r>
      <w:r w:rsidR="002633CC">
        <w:rPr>
          <w:rFonts w:ascii="Arial" w:hAnsi="Arial" w:cs="Arial"/>
          <w:sz w:val="21"/>
          <w:szCs w:val="21"/>
        </w:rPr>
        <w:noBreakHyphen/>
        <w:t>105 du campus de Longueuil.</w:t>
      </w:r>
    </w:p>
    <w:p w14:paraId="0217900F" w14:textId="77777777" w:rsidR="00505CE6" w:rsidRPr="000662C2" w:rsidRDefault="00505CE6" w:rsidP="00505CE6">
      <w:pPr>
        <w:numPr>
          <w:ilvl w:val="0"/>
          <w:numId w:val="1"/>
        </w:numPr>
        <w:spacing w:before="240"/>
        <w:ind w:right="-14"/>
        <w:rPr>
          <w:rFonts w:ascii="Arial" w:hAnsi="Arial" w:cs="Arial"/>
          <w:b/>
          <w:sz w:val="21"/>
          <w:szCs w:val="21"/>
        </w:rPr>
      </w:pPr>
      <w:r w:rsidRPr="000662C2">
        <w:rPr>
          <w:rFonts w:ascii="Arial" w:hAnsi="Arial" w:cs="Arial"/>
          <w:b/>
          <w:sz w:val="21"/>
          <w:szCs w:val="21"/>
        </w:rPr>
        <w:t>Annulation de cours</w:t>
      </w:r>
    </w:p>
    <w:p w14:paraId="5CFE4B64" w14:textId="77777777" w:rsidR="00C6420A" w:rsidRDefault="00C6420A" w:rsidP="00C6420A">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B34B59">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14:paraId="229F2129" w14:textId="77777777" w:rsidR="00C569DD" w:rsidRDefault="00DC1946" w:rsidP="000F1568">
      <w:pPr>
        <w:spacing w:before="240"/>
        <w:ind w:left="357"/>
        <w:rPr>
          <w:rFonts w:ascii="Arial" w:hAnsi="Arial" w:cs="Arial"/>
          <w:sz w:val="20"/>
        </w:rPr>
      </w:pPr>
      <w:r>
        <w:rPr>
          <w:rFonts w:ascii="Arial" w:hAnsi="Arial" w:cs="Arial"/>
          <w:sz w:val="20"/>
        </w:rPr>
        <w:t xml:space="preserve">Les conditions ci-dessus s’appliquent même si vous avez déclaré ne plus assister à un ou des cours dans la </w:t>
      </w:r>
      <w:r>
        <w:rPr>
          <w:rFonts w:ascii="Arial" w:hAnsi="Arial" w:cs="Arial"/>
          <w:i/>
          <w:sz w:val="20"/>
        </w:rPr>
        <w:t xml:space="preserve">Déclaration de la fréquentation scolaire </w:t>
      </w:r>
      <w:r>
        <w:rPr>
          <w:rFonts w:ascii="Arial" w:hAnsi="Arial" w:cs="Arial"/>
          <w:sz w:val="20"/>
        </w:rPr>
        <w:t xml:space="preserve">sur Omnivox, </w:t>
      </w:r>
      <w:r w:rsidR="006B59EA">
        <w:rPr>
          <w:rFonts w:ascii="Arial" w:hAnsi="Arial" w:cs="Arial"/>
          <w:sz w:val="20"/>
        </w:rPr>
        <w:t xml:space="preserve">tel que décrit à la section 9 plus bas, </w:t>
      </w:r>
      <w:r>
        <w:rPr>
          <w:rFonts w:ascii="Arial" w:hAnsi="Arial" w:cs="Arial"/>
          <w:sz w:val="20"/>
        </w:rPr>
        <w:t>car cela n’équivaut pas à une annulation officielle nécessaire pour éviter la mention échec à votre bulletin</w:t>
      </w:r>
      <w:r w:rsidR="00DB2241">
        <w:rPr>
          <w:rFonts w:ascii="Arial" w:hAnsi="Arial" w:cs="Arial"/>
          <w:sz w:val="20"/>
        </w:rPr>
        <w:t>.</w:t>
      </w:r>
    </w:p>
    <w:p w14:paraId="4DC7E69A" w14:textId="77777777" w:rsidR="00C569DD" w:rsidRDefault="00C569DD">
      <w:pPr>
        <w:jc w:val="left"/>
        <w:rPr>
          <w:rFonts w:ascii="Arial" w:hAnsi="Arial" w:cs="Arial"/>
          <w:sz w:val="20"/>
        </w:rPr>
      </w:pPr>
      <w:r>
        <w:rPr>
          <w:rFonts w:ascii="Arial" w:hAnsi="Arial" w:cs="Arial"/>
          <w:sz w:val="20"/>
        </w:rPr>
        <w:br w:type="page"/>
      </w:r>
    </w:p>
    <w:p w14:paraId="08E69171" w14:textId="77777777" w:rsidR="00C569DD" w:rsidRPr="000662C2" w:rsidRDefault="00C569DD" w:rsidP="00C569DD">
      <w:pPr>
        <w:numPr>
          <w:ilvl w:val="0"/>
          <w:numId w:val="1"/>
        </w:numPr>
        <w:spacing w:before="240"/>
        <w:ind w:right="-14"/>
        <w:rPr>
          <w:rFonts w:ascii="Arial" w:hAnsi="Arial" w:cs="Arial"/>
          <w:b/>
          <w:sz w:val="21"/>
          <w:szCs w:val="21"/>
        </w:rPr>
      </w:pPr>
      <w:r>
        <w:rPr>
          <w:rFonts w:ascii="Arial" w:hAnsi="Arial" w:cs="Arial"/>
          <w:b/>
          <w:sz w:val="21"/>
          <w:szCs w:val="21"/>
        </w:rPr>
        <w:lastRenderedPageBreak/>
        <w:t>Modification d’horaire</w:t>
      </w:r>
    </w:p>
    <w:p w14:paraId="10665A52" w14:textId="77777777" w:rsidR="00C569DD" w:rsidRDefault="00C569DD" w:rsidP="00C569DD">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6E1F8E">
        <w:rPr>
          <w:rFonts w:ascii="Arial" w:hAnsi="Arial" w:cs="Arial"/>
          <w:sz w:val="21"/>
          <w:szCs w:val="21"/>
        </w:rPr>
        <w:t>de 30</w:t>
      </w:r>
      <w:r w:rsidR="004C5EA7">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82224B">
        <w:rPr>
          <w:rFonts w:ascii="Arial" w:hAnsi="Arial" w:cs="Arial"/>
          <w:sz w:val="21"/>
          <w:szCs w:val="21"/>
        </w:rPr>
        <w:t>l</w:t>
      </w:r>
      <w:r w:rsidRPr="00131A4D">
        <w:rPr>
          <w:rFonts w:ascii="Arial" w:hAnsi="Arial" w:cs="Arial"/>
          <w:sz w:val="21"/>
          <w:szCs w:val="21"/>
        </w:rPr>
        <w:t>l</w:t>
      </w:r>
      <w:r w:rsidR="0082224B">
        <w:rPr>
          <w:rFonts w:ascii="Arial" w:hAnsi="Arial" w:cs="Arial"/>
          <w:sz w:val="21"/>
          <w:szCs w:val="21"/>
        </w:rPr>
        <w:t>e</w:t>
      </w:r>
      <w:r>
        <w:rPr>
          <w:rFonts w:ascii="Arial" w:hAnsi="Arial" w:cs="Arial"/>
          <w:sz w:val="21"/>
          <w:szCs w:val="21"/>
        </w:rPr>
        <w:t>.</w:t>
      </w:r>
    </w:p>
    <w:p w14:paraId="41A3AD18" w14:textId="77777777" w:rsidR="007D30BC" w:rsidRPr="00576FAA" w:rsidRDefault="004B3474" w:rsidP="00C569DD">
      <w:pPr>
        <w:numPr>
          <w:ilvl w:val="0"/>
          <w:numId w:val="1"/>
        </w:numPr>
        <w:spacing w:before="240"/>
        <w:ind w:left="357" w:right="-11" w:hanging="357"/>
        <w:rPr>
          <w:rFonts w:ascii="Arial" w:hAnsi="Arial" w:cs="Arial"/>
          <w:sz w:val="21"/>
          <w:szCs w:val="21"/>
        </w:rPr>
      </w:pPr>
      <w:r>
        <w:rPr>
          <w:rFonts w:ascii="Arial" w:hAnsi="Arial" w:cs="Arial"/>
          <w:b/>
          <w:sz w:val="21"/>
          <w:szCs w:val="21"/>
        </w:rPr>
        <w:t>Mention au bulletin « i</w:t>
      </w:r>
      <w:r w:rsidR="007D30BC">
        <w:rPr>
          <w:rFonts w:ascii="Arial" w:hAnsi="Arial" w:cs="Arial"/>
          <w:b/>
          <w:sz w:val="21"/>
          <w:szCs w:val="21"/>
        </w:rPr>
        <w:t>ncomplet »</w:t>
      </w:r>
    </w:p>
    <w:p w14:paraId="3F343920" w14:textId="77777777" w:rsidR="00576FAA" w:rsidRDefault="00576FAA" w:rsidP="00576FAA">
      <w:pPr>
        <w:ind w:left="357"/>
        <w:contextualSpacing/>
        <w:rPr>
          <w:rFonts w:ascii="Arial" w:hAnsi="Arial" w:cs="Arial"/>
          <w:sz w:val="21"/>
          <w:szCs w:val="21"/>
        </w:rPr>
      </w:pPr>
    </w:p>
    <w:p w14:paraId="51805E6F" w14:textId="77777777" w:rsidR="00576FAA" w:rsidRPr="00576FAA" w:rsidRDefault="00576FAA" w:rsidP="00576FAA">
      <w:pPr>
        <w:ind w:left="357"/>
        <w:contextualSpacing/>
        <w:rPr>
          <w:rFonts w:ascii="Arial" w:hAnsi="Arial" w:cs="Arial"/>
          <w:sz w:val="21"/>
          <w:szCs w:val="21"/>
        </w:rPr>
      </w:pPr>
      <w:r w:rsidRPr="00576FAA">
        <w:rPr>
          <w:rFonts w:ascii="Arial" w:hAnsi="Arial" w:cs="Arial"/>
          <w:sz w:val="21"/>
          <w:szCs w:val="21"/>
        </w:rPr>
        <w:t xml:space="preserve">La mention « incomplet » (IN) » </w:t>
      </w:r>
      <w:r w:rsidR="00AE3113" w:rsidRPr="00045014">
        <w:rPr>
          <w:rFonts w:ascii="Arial" w:hAnsi="Arial" w:cs="Arial"/>
          <w:sz w:val="21"/>
          <w:szCs w:val="21"/>
        </w:rPr>
        <w:t xml:space="preserve">peut être </w:t>
      </w:r>
      <w:r w:rsidR="00AE3113">
        <w:rPr>
          <w:rFonts w:ascii="Arial" w:hAnsi="Arial" w:cs="Arial"/>
          <w:sz w:val="21"/>
          <w:szCs w:val="21"/>
        </w:rPr>
        <w:t>inscrite au bulletin de façon définitive</w:t>
      </w:r>
      <w:r w:rsidR="00AE3113" w:rsidRPr="00045014">
        <w:rPr>
          <w:rFonts w:ascii="Arial" w:hAnsi="Arial" w:cs="Arial"/>
          <w:sz w:val="21"/>
          <w:szCs w:val="21"/>
        </w:rPr>
        <w:t xml:space="preserve"> </w:t>
      </w:r>
      <w:r w:rsidRPr="00576FAA">
        <w:rPr>
          <w:rFonts w:ascii="Arial" w:hAnsi="Arial" w:cs="Arial"/>
          <w:sz w:val="21"/>
          <w:szCs w:val="21"/>
        </w:rPr>
        <w:t xml:space="preserve">lorsqu’un étudiant démontre qu’il n’a pu se consacrer pleinement à ses études pour un motif de force majeure. Une situation de </w:t>
      </w:r>
      <w:r w:rsidRPr="00576FAA">
        <w:rPr>
          <w:rFonts w:ascii="Arial" w:hAnsi="Arial" w:cs="Arial"/>
          <w:i/>
          <w:sz w:val="21"/>
          <w:szCs w:val="21"/>
        </w:rPr>
        <w:t>force majeure</w:t>
      </w:r>
      <w:r w:rsidRPr="00576FAA">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576FAA">
        <w:rPr>
          <w:rFonts w:ascii="Arial" w:hAnsi="Arial" w:cs="Arial"/>
          <w:b/>
          <w:sz w:val="21"/>
          <w:szCs w:val="21"/>
        </w:rPr>
        <w:t>de trois semaines ou plus</w:t>
      </w:r>
      <w:r w:rsidRPr="00576FAA">
        <w:rPr>
          <w:rFonts w:ascii="Arial" w:hAnsi="Arial" w:cs="Arial"/>
          <w:sz w:val="21"/>
          <w:szCs w:val="21"/>
        </w:rPr>
        <w:t>.</w:t>
      </w:r>
    </w:p>
    <w:p w14:paraId="44B3B20C" w14:textId="77777777" w:rsidR="00576FAA" w:rsidRDefault="00576FAA" w:rsidP="00576FAA">
      <w:pPr>
        <w:spacing w:before="80"/>
        <w:ind w:left="360"/>
        <w:contextualSpacing/>
        <w:rPr>
          <w:rFonts w:ascii="Arial" w:hAnsi="Arial" w:cs="Arial"/>
          <w:sz w:val="21"/>
          <w:szCs w:val="21"/>
        </w:rPr>
      </w:pPr>
    </w:p>
    <w:p w14:paraId="3CC25B83" w14:textId="77777777" w:rsidR="00AE3113" w:rsidRPr="00045014" w:rsidRDefault="00AE3113" w:rsidP="00AE3113">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14:paraId="073D92AD" w14:textId="77777777" w:rsidR="00505CE6" w:rsidRPr="000662C2" w:rsidRDefault="00505CE6" w:rsidP="00505CE6">
      <w:pPr>
        <w:numPr>
          <w:ilvl w:val="0"/>
          <w:numId w:val="1"/>
        </w:numPr>
        <w:spacing w:before="240"/>
        <w:ind w:right="-14"/>
        <w:rPr>
          <w:rFonts w:ascii="Arial" w:hAnsi="Arial" w:cs="Arial"/>
          <w:b/>
          <w:sz w:val="21"/>
          <w:szCs w:val="21"/>
        </w:rPr>
      </w:pPr>
      <w:r w:rsidRPr="000662C2">
        <w:rPr>
          <w:rFonts w:ascii="Arial" w:hAnsi="Arial" w:cs="Arial"/>
          <w:b/>
          <w:sz w:val="21"/>
          <w:szCs w:val="21"/>
        </w:rPr>
        <w:t>Fréquentation scolaire</w:t>
      </w:r>
    </w:p>
    <w:p w14:paraId="6030A168"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117E5E">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14:paraId="44ACF337" w14:textId="77777777" w:rsidR="00505CE6" w:rsidRPr="000662C2" w:rsidRDefault="00D02562" w:rsidP="00505CE6">
      <w:pPr>
        <w:numPr>
          <w:ilvl w:val="0"/>
          <w:numId w:val="1"/>
        </w:numPr>
        <w:spacing w:before="240"/>
        <w:ind w:right="-14"/>
        <w:rPr>
          <w:rFonts w:ascii="Arial" w:hAnsi="Arial" w:cs="Arial"/>
          <w:b/>
          <w:sz w:val="21"/>
          <w:szCs w:val="21"/>
        </w:rPr>
      </w:pPr>
      <w:r>
        <w:rPr>
          <w:rFonts w:ascii="Arial" w:hAnsi="Arial" w:cs="Arial"/>
          <w:b/>
          <w:sz w:val="21"/>
          <w:szCs w:val="21"/>
        </w:rPr>
        <w:t>Source</w:t>
      </w:r>
      <w:r w:rsidR="00505CE6" w:rsidRPr="000662C2">
        <w:rPr>
          <w:rFonts w:ascii="Arial" w:hAnsi="Arial" w:cs="Arial"/>
          <w:b/>
          <w:sz w:val="21"/>
          <w:szCs w:val="21"/>
        </w:rPr>
        <w:t>s d’information</w:t>
      </w:r>
    </w:p>
    <w:p w14:paraId="39FB560E" w14:textId="77777777" w:rsidR="00B3429E" w:rsidRPr="003007FD" w:rsidRDefault="00B3429E" w:rsidP="00B3429E">
      <w:pPr>
        <w:pStyle w:val="Sansinterligne"/>
        <w:spacing w:before="120"/>
        <w:ind w:left="360"/>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117E5E">
        <w:rPr>
          <w:rFonts w:ascii="Arial" w:hAnsi="Arial" w:cs="Arial"/>
          <w:sz w:val="21"/>
          <w:szCs w:val="21"/>
        </w:rPr>
        <w:t>Cégep</w:t>
      </w:r>
      <w:r w:rsidRPr="00512C13">
        <w:rPr>
          <w:rFonts w:ascii="Arial" w:hAnsi="Arial" w:cs="Arial"/>
          <w:sz w:val="21"/>
          <w:szCs w:val="21"/>
        </w:rPr>
        <w:t xml:space="preserve"> (</w:t>
      </w:r>
      <w:hyperlink r:id="rId10" w:history="1">
        <w:r w:rsidR="00117E5E">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w:t>
      </w:r>
      <w:r w:rsidR="00000324">
        <w:rPr>
          <w:rFonts w:ascii="Arial" w:hAnsi="Arial" w:cs="Arial"/>
          <w:sz w:val="21"/>
          <w:szCs w:val="21"/>
        </w:rPr>
        <w:t xml:space="preserve"> les services en ligne Omnivox,</w:t>
      </w:r>
      <w:r w:rsidR="007E3989">
        <w:rPr>
          <w:rFonts w:ascii="Arial" w:hAnsi="Arial" w:cs="Arial"/>
          <w:sz w:val="21"/>
          <w:szCs w:val="21"/>
        </w:rPr>
        <w:t xml:space="preserve"> le Guide de l’étudiant</w:t>
      </w:r>
      <w:r w:rsidR="003E0CD4">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14:paraId="7A211F17" w14:textId="77777777" w:rsidR="00505CE6" w:rsidRPr="00512C13" w:rsidRDefault="00505CE6" w:rsidP="00505CE6">
      <w:pPr>
        <w:spacing w:before="120"/>
        <w:ind w:left="360"/>
        <w:rPr>
          <w:rFonts w:ascii="Arial" w:hAnsi="Arial" w:cs="Arial"/>
          <w:sz w:val="21"/>
          <w:szCs w:val="21"/>
        </w:rPr>
      </w:pPr>
      <w:r w:rsidRPr="00512C13">
        <w:rPr>
          <w:rFonts w:ascii="Arial" w:hAnsi="Arial" w:cs="Arial"/>
          <w:sz w:val="21"/>
          <w:szCs w:val="21"/>
        </w:rPr>
        <w:br w:type="page"/>
      </w:r>
    </w:p>
    <w:p w14:paraId="63B2A48C" w14:textId="77777777" w:rsidR="00505CE6" w:rsidRPr="004C1028" w:rsidRDefault="00505CE6" w:rsidP="00505CE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575F7DFA"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0570C7F9"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w:t>
      </w:r>
      <w:bookmarkStart w:id="0" w:name="_GoBack"/>
      <w:bookmarkEnd w:id="0"/>
      <w:r w:rsidRPr="00EC7360">
        <w:rPr>
          <w:rFonts w:ascii="Arial" w:hAnsi="Arial" w:cs="Arial"/>
          <w:sz w:val="21"/>
          <w:szCs w:val="21"/>
        </w:rPr>
        <w:t>t des standards déterminés par le programme d'études.</w:t>
      </w:r>
    </w:p>
    <w:p w14:paraId="52B4615D"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6D0818AE"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17E5E">
        <w:rPr>
          <w:rFonts w:ascii="Arial" w:hAnsi="Arial" w:cs="Arial"/>
          <w:sz w:val="21"/>
          <w:szCs w:val="21"/>
        </w:rPr>
        <w:t>Cégep</w:t>
      </w:r>
      <w:r w:rsidRPr="00EC7360">
        <w:rPr>
          <w:rFonts w:ascii="Arial" w:hAnsi="Arial" w:cs="Arial"/>
          <w:sz w:val="21"/>
          <w:szCs w:val="21"/>
        </w:rPr>
        <w:t xml:space="preserve"> précise que :</w:t>
      </w:r>
    </w:p>
    <w:p w14:paraId="6AA7BAA1" w14:textId="77777777" w:rsidR="00505CE6" w:rsidRPr="00EC7360" w:rsidRDefault="00505CE6" w:rsidP="00505CE6">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6B0C47">
        <w:rPr>
          <w:rFonts w:ascii="Arial" w:hAnsi="Arial" w:cs="Arial"/>
          <w:sz w:val="21"/>
          <w:szCs w:val="21"/>
        </w:rPr>
        <w:t>5.4.2</w:t>
      </w:r>
      <w:r w:rsidRPr="00EC7360">
        <w:rPr>
          <w:rFonts w:ascii="Arial" w:hAnsi="Arial" w:cs="Arial"/>
          <w:sz w:val="21"/>
          <w:szCs w:val="21"/>
        </w:rPr>
        <w:t>)</w:t>
      </w:r>
    </w:p>
    <w:p w14:paraId="3FAF9039"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4D3CBD76"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E3D4125"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7EF8E3C8"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5C3A2C">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5C3A2C">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2D476A77"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117E5E">
        <w:rPr>
          <w:rFonts w:ascii="Arial" w:hAnsi="Arial" w:cs="Arial"/>
          <w:b/>
          <w:sz w:val="21"/>
          <w:szCs w:val="21"/>
        </w:rPr>
        <w:t>cégep</w:t>
      </w:r>
      <w:r w:rsidRPr="00EC7360">
        <w:rPr>
          <w:rFonts w:ascii="Arial" w:hAnsi="Arial" w:cs="Arial"/>
          <w:b/>
          <w:sz w:val="21"/>
          <w:szCs w:val="21"/>
        </w:rPr>
        <w:t>?</w:t>
      </w:r>
      <w:proofErr w:type="gramEnd"/>
    </w:p>
    <w:p w14:paraId="27CC25FB"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17E5E">
        <w:rPr>
          <w:rFonts w:ascii="Arial" w:hAnsi="Arial" w:cs="Arial"/>
          <w:sz w:val="21"/>
          <w:szCs w:val="21"/>
        </w:rPr>
        <w:t>cégep</w:t>
      </w:r>
      <w:r w:rsidRPr="00EC7360">
        <w:rPr>
          <w:rFonts w:ascii="Arial" w:hAnsi="Arial" w:cs="Arial"/>
          <w:sz w:val="21"/>
          <w:szCs w:val="21"/>
        </w:rPr>
        <w:t xml:space="preserve">. L'épreuve synthèse sera donc différente d'un </w:t>
      </w:r>
      <w:r w:rsidR="00117E5E">
        <w:rPr>
          <w:rFonts w:ascii="Arial" w:hAnsi="Arial" w:cs="Arial"/>
          <w:sz w:val="21"/>
          <w:szCs w:val="21"/>
        </w:rPr>
        <w:t>cégep</w:t>
      </w:r>
      <w:r w:rsidRPr="00EC7360">
        <w:rPr>
          <w:rFonts w:ascii="Arial" w:hAnsi="Arial" w:cs="Arial"/>
          <w:sz w:val="21"/>
          <w:szCs w:val="21"/>
        </w:rPr>
        <w:t xml:space="preserve"> à l'autre.</w:t>
      </w:r>
    </w:p>
    <w:p w14:paraId="5DD9E45A"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0B1A2631"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0537E2F2" w14:textId="77777777" w:rsidR="00566E57" w:rsidRPr="00EC7360" w:rsidRDefault="00566E57" w:rsidP="00566E57">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4C0A19C8" w14:textId="77777777" w:rsidR="00566E57" w:rsidRPr="00EC7360" w:rsidRDefault="00566E57" w:rsidP="00566E57">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A8BEC84" w14:textId="77777777" w:rsidR="00566E57" w:rsidRPr="00EC7360" w:rsidRDefault="00566E57" w:rsidP="00566E57">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24FD5C25" w14:textId="77777777" w:rsidR="00566E57" w:rsidRPr="00100B45" w:rsidRDefault="00566E57" w:rsidP="00566E57">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26C4C944"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6669F6AA"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Non.</w:t>
      </w:r>
    </w:p>
    <w:p w14:paraId="0A28C41C"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58F80C4F"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Non.</w:t>
      </w:r>
    </w:p>
    <w:p w14:paraId="3EFD1DFF" w14:textId="77777777" w:rsidR="00E07A09" w:rsidRPr="00DF48C9" w:rsidRDefault="00505CE6" w:rsidP="00505CE6">
      <w:pPr>
        <w:pStyle w:val="BlocTitre"/>
        <w:tabs>
          <w:tab w:val="left" w:pos="540"/>
        </w:tabs>
        <w:spacing w:after="0"/>
        <w:ind w:left="540" w:hanging="540"/>
        <w:jc w:val="both"/>
        <w:rPr>
          <w:rFonts w:ascii="Arial" w:hAnsi="Arial" w:cs="Arial"/>
          <w:caps/>
          <w:sz w:val="21"/>
          <w:szCs w:val="21"/>
        </w:rPr>
      </w:pPr>
      <w:r w:rsidRPr="00D4688C">
        <w:br w:type="page"/>
      </w:r>
      <w:r w:rsidR="00E07A09" w:rsidRPr="00DF48C9">
        <w:rPr>
          <w:rFonts w:ascii="Arial" w:hAnsi="Arial" w:cs="Arial"/>
          <w:caps/>
          <w:sz w:val="21"/>
          <w:szCs w:val="21"/>
        </w:rPr>
        <w:lastRenderedPageBreak/>
        <w:t>1.</w:t>
      </w:r>
      <w:r w:rsidR="00E07A09" w:rsidRPr="00DF48C9">
        <w:rPr>
          <w:rFonts w:ascii="Arial" w:hAnsi="Arial" w:cs="Arial"/>
          <w:caps/>
          <w:sz w:val="21"/>
          <w:szCs w:val="21"/>
        </w:rPr>
        <w:tab/>
        <w:t>Objectifs du programme</w:t>
      </w:r>
    </w:p>
    <w:p w14:paraId="0F749DAD" w14:textId="77777777" w:rsidR="00E07A09" w:rsidRPr="00DF48C9" w:rsidRDefault="00E07A09" w:rsidP="0074672C">
      <w:pPr>
        <w:pStyle w:val="BlocTitre"/>
        <w:spacing w:after="0"/>
        <w:ind w:left="547"/>
        <w:jc w:val="both"/>
        <w:rPr>
          <w:rFonts w:ascii="Arial" w:hAnsi="Arial" w:cs="Arial"/>
          <w:b w:val="0"/>
          <w:sz w:val="21"/>
          <w:szCs w:val="21"/>
        </w:rPr>
      </w:pPr>
      <w:r w:rsidRPr="00DF48C9">
        <w:rPr>
          <w:rFonts w:ascii="Arial" w:hAnsi="Arial" w:cs="Arial"/>
          <w:b w:val="0"/>
          <w:sz w:val="21"/>
          <w:szCs w:val="21"/>
        </w:rPr>
        <w:t xml:space="preserve">Au terme du programme l’étudiant </w:t>
      </w:r>
      <w:proofErr w:type="gramStart"/>
      <w:r w:rsidR="00E8046E">
        <w:rPr>
          <w:rFonts w:ascii="Arial" w:hAnsi="Arial" w:cs="Arial"/>
          <w:b w:val="0"/>
          <w:sz w:val="21"/>
          <w:szCs w:val="21"/>
        </w:rPr>
        <w:t>pourra</w:t>
      </w:r>
      <w:r w:rsidRPr="00DF48C9">
        <w:rPr>
          <w:rFonts w:ascii="Arial" w:hAnsi="Arial" w:cs="Arial"/>
          <w:b w:val="0"/>
          <w:sz w:val="21"/>
          <w:szCs w:val="21"/>
        </w:rPr>
        <w:t>:</w:t>
      </w:r>
      <w:proofErr w:type="gramEnd"/>
    </w:p>
    <w:p w14:paraId="07D1A7C1" w14:textId="77777777" w:rsidR="00B5172A" w:rsidRPr="00E8046E" w:rsidRDefault="00DB2241" w:rsidP="00E8046E">
      <w:pPr>
        <w:pStyle w:val="Description"/>
        <w:numPr>
          <w:ilvl w:val="0"/>
          <w:numId w:val="11"/>
        </w:numPr>
        <w:pBdr>
          <w:top w:val="none" w:sz="0" w:space="0" w:color="auto"/>
          <w:left w:val="none" w:sz="0" w:space="0" w:color="auto"/>
          <w:bottom w:val="none" w:sz="0" w:space="0" w:color="auto"/>
          <w:right w:val="none" w:sz="0" w:space="0" w:color="auto"/>
        </w:pBdr>
        <w:spacing w:before="120"/>
        <w:ind w:left="907"/>
        <w:jc w:val="both"/>
        <w:rPr>
          <w:rFonts w:ascii="Arial" w:hAnsi="Arial" w:cs="Arial"/>
          <w:sz w:val="21"/>
          <w:szCs w:val="21"/>
        </w:rPr>
      </w:pPr>
      <w:proofErr w:type="gramStart"/>
      <w:r>
        <w:rPr>
          <w:rFonts w:ascii="Arial" w:hAnsi="Arial" w:cs="Arial"/>
          <w:sz w:val="21"/>
          <w:szCs w:val="21"/>
        </w:rPr>
        <w:t>maîtriser</w:t>
      </w:r>
      <w:proofErr w:type="gramEnd"/>
      <w:r>
        <w:rPr>
          <w:rFonts w:ascii="Arial" w:hAnsi="Arial" w:cs="Arial"/>
          <w:sz w:val="21"/>
          <w:szCs w:val="21"/>
        </w:rPr>
        <w:t xml:space="preserve"> les fondements de l’électronique</w:t>
      </w:r>
      <w:r w:rsidR="00E8046E">
        <w:rPr>
          <w:rFonts w:ascii="Arial" w:hAnsi="Arial" w:cs="Arial"/>
          <w:sz w:val="21"/>
          <w:szCs w:val="21"/>
        </w:rPr>
        <w:t>;</w:t>
      </w:r>
    </w:p>
    <w:p w14:paraId="111D498B" w14:textId="77777777" w:rsidR="00B5172A" w:rsidRPr="00E8046E"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proofErr w:type="gramStart"/>
      <w:r>
        <w:rPr>
          <w:rFonts w:ascii="Arial" w:hAnsi="Arial" w:cs="Arial"/>
          <w:sz w:val="21"/>
          <w:szCs w:val="21"/>
        </w:rPr>
        <w:t>vérifier</w:t>
      </w:r>
      <w:proofErr w:type="gramEnd"/>
      <w:r>
        <w:rPr>
          <w:rFonts w:ascii="Arial" w:hAnsi="Arial" w:cs="Arial"/>
          <w:sz w:val="21"/>
          <w:szCs w:val="21"/>
        </w:rPr>
        <w:t xml:space="preserve"> le fonctionnement des différent</w:t>
      </w:r>
      <w:r w:rsidR="002B76DE">
        <w:rPr>
          <w:rFonts w:ascii="Arial" w:hAnsi="Arial" w:cs="Arial"/>
          <w:sz w:val="21"/>
          <w:szCs w:val="21"/>
        </w:rPr>
        <w:t>s systèmes de télécommunication</w:t>
      </w:r>
      <w:r w:rsidR="00E8046E">
        <w:rPr>
          <w:rFonts w:ascii="Arial" w:hAnsi="Arial" w:cs="Arial"/>
          <w:sz w:val="21"/>
          <w:szCs w:val="21"/>
        </w:rPr>
        <w:t>;</w:t>
      </w:r>
    </w:p>
    <w:p w14:paraId="2B9B1657" w14:textId="77777777" w:rsidR="00B5172A" w:rsidRPr="00E8046E"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proofErr w:type="gramStart"/>
      <w:r>
        <w:rPr>
          <w:rFonts w:ascii="Arial" w:hAnsi="Arial" w:cs="Arial"/>
          <w:sz w:val="21"/>
          <w:szCs w:val="21"/>
        </w:rPr>
        <w:t>effectuer</w:t>
      </w:r>
      <w:proofErr w:type="gramEnd"/>
      <w:r>
        <w:rPr>
          <w:rFonts w:ascii="Arial" w:hAnsi="Arial" w:cs="Arial"/>
          <w:sz w:val="21"/>
          <w:szCs w:val="21"/>
        </w:rPr>
        <w:t xml:space="preserve"> l’installation, la maintenance et la modification des différents systèmes de télécommunication</w:t>
      </w:r>
      <w:r w:rsidR="00E8046E">
        <w:rPr>
          <w:rFonts w:ascii="Arial" w:hAnsi="Arial" w:cs="Arial"/>
          <w:sz w:val="21"/>
          <w:szCs w:val="21"/>
        </w:rPr>
        <w:t>;</w:t>
      </w:r>
    </w:p>
    <w:p w14:paraId="77B4CDF6" w14:textId="77777777" w:rsidR="00B5172A"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proofErr w:type="gramStart"/>
      <w:r>
        <w:rPr>
          <w:rFonts w:ascii="Arial" w:hAnsi="Arial" w:cs="Arial"/>
          <w:sz w:val="21"/>
          <w:szCs w:val="21"/>
        </w:rPr>
        <w:t>contrôler</w:t>
      </w:r>
      <w:proofErr w:type="gramEnd"/>
      <w:r>
        <w:rPr>
          <w:rFonts w:ascii="Arial" w:hAnsi="Arial" w:cs="Arial"/>
          <w:sz w:val="21"/>
          <w:szCs w:val="21"/>
        </w:rPr>
        <w:t xml:space="preserve"> la qualité des systèmes et fournir un soutien et une assistance technique.</w:t>
      </w:r>
    </w:p>
    <w:p w14:paraId="6E4E45B5" w14:textId="77777777" w:rsidR="003B5043" w:rsidRDefault="003B5043" w:rsidP="003B5043">
      <w:pPr>
        <w:pStyle w:val="Description"/>
        <w:pBdr>
          <w:top w:val="none" w:sz="0" w:space="0" w:color="auto"/>
          <w:left w:val="none" w:sz="0" w:space="0" w:color="auto"/>
          <w:bottom w:val="none" w:sz="0" w:space="0" w:color="auto"/>
          <w:right w:val="none" w:sz="0" w:space="0" w:color="auto"/>
        </w:pBdr>
        <w:spacing w:before="60"/>
        <w:jc w:val="both"/>
        <w:rPr>
          <w:rFonts w:ascii="Arial" w:hAnsi="Arial" w:cs="Arial"/>
          <w:sz w:val="21"/>
          <w:szCs w:val="21"/>
        </w:rPr>
      </w:pPr>
    </w:p>
    <w:p w14:paraId="4BD52DF5" w14:textId="77777777" w:rsidR="003B5043" w:rsidRPr="003B5043" w:rsidRDefault="003B5043" w:rsidP="003B5043">
      <w:pPr>
        <w:pStyle w:val="BlocTitre"/>
        <w:numPr>
          <w:ilvl w:val="0"/>
          <w:numId w:val="24"/>
        </w:numPr>
        <w:spacing w:before="180" w:after="0"/>
        <w:rPr>
          <w:rFonts w:ascii="Arial" w:hAnsi="Arial" w:cs="Arial"/>
          <w:caps/>
          <w:sz w:val="21"/>
          <w:szCs w:val="21"/>
        </w:rPr>
      </w:pPr>
      <w:r w:rsidRPr="003B5043">
        <w:rPr>
          <w:rFonts w:ascii="Arial" w:hAnsi="Arial" w:cs="Arial"/>
          <w:caps/>
          <w:sz w:val="21"/>
          <w:szCs w:val="21"/>
        </w:rPr>
        <w:t>contribution de la formation générale au programme d’études de l’étudiant</w:t>
      </w:r>
    </w:p>
    <w:p w14:paraId="4C50FDEC" w14:textId="77777777" w:rsidR="003B5043" w:rsidRDefault="003B5043" w:rsidP="003B5043">
      <w:pPr>
        <w:rPr>
          <w:rFonts w:ascii="Arial" w:hAnsi="Arial" w:cs="Arial"/>
          <w:sz w:val="21"/>
          <w:szCs w:val="21"/>
        </w:rPr>
      </w:pPr>
    </w:p>
    <w:p w14:paraId="5A2A327B" w14:textId="77777777" w:rsidR="003B5043" w:rsidRDefault="003B5043" w:rsidP="003B504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1FDF7A2B" w14:textId="77777777" w:rsidR="003B5043" w:rsidRPr="006E65AC" w:rsidRDefault="003B5043" w:rsidP="003B5043">
      <w:pPr>
        <w:rPr>
          <w:rFonts w:ascii="Arial" w:hAnsi="Arial" w:cs="Arial"/>
          <w:b/>
          <w:sz w:val="21"/>
          <w:szCs w:val="21"/>
          <w:u w:val="single"/>
        </w:rPr>
      </w:pPr>
    </w:p>
    <w:p w14:paraId="5B5E8329" w14:textId="77777777" w:rsidR="003B5043" w:rsidRDefault="003B5043" w:rsidP="003B5043">
      <w:pPr>
        <w:pStyle w:val="Paragraphedeliste"/>
        <w:numPr>
          <w:ilvl w:val="0"/>
          <w:numId w:val="23"/>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53DA96EE" w14:textId="77777777" w:rsidR="003B5043" w:rsidRPr="006E65AC" w:rsidRDefault="003B5043" w:rsidP="003B5043">
      <w:pPr>
        <w:pStyle w:val="Paragraphedeliste"/>
        <w:autoSpaceDE w:val="0"/>
        <w:autoSpaceDN w:val="0"/>
        <w:adjustRightInd w:val="0"/>
        <w:rPr>
          <w:rFonts w:ascii="Arial" w:hAnsi="Arial" w:cs="Arial"/>
          <w:sz w:val="21"/>
          <w:szCs w:val="21"/>
        </w:rPr>
      </w:pPr>
    </w:p>
    <w:p w14:paraId="03DD1CE7"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54AA87BC" w14:textId="77777777" w:rsidR="003B5043" w:rsidRPr="006E65AC" w:rsidRDefault="003B5043" w:rsidP="003B5043">
      <w:pPr>
        <w:pStyle w:val="Paragraphedeliste"/>
        <w:autoSpaceDE w:val="0"/>
        <w:autoSpaceDN w:val="0"/>
        <w:adjustRightInd w:val="0"/>
        <w:rPr>
          <w:rFonts w:ascii="Arial" w:hAnsi="Arial" w:cs="Arial"/>
          <w:sz w:val="21"/>
          <w:szCs w:val="21"/>
        </w:rPr>
      </w:pPr>
    </w:p>
    <w:p w14:paraId="2D260B85"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2794A717" w14:textId="77777777" w:rsidR="003B5043" w:rsidRPr="006E65AC" w:rsidRDefault="003B5043" w:rsidP="003B5043">
      <w:pPr>
        <w:pStyle w:val="Paragraphedeliste"/>
        <w:autoSpaceDE w:val="0"/>
        <w:autoSpaceDN w:val="0"/>
        <w:adjustRightInd w:val="0"/>
        <w:rPr>
          <w:rFonts w:ascii="Arial" w:hAnsi="Arial" w:cs="Arial"/>
          <w:sz w:val="21"/>
          <w:szCs w:val="21"/>
        </w:rPr>
      </w:pPr>
    </w:p>
    <w:p w14:paraId="0CDAD28F"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41CC6A14" w14:textId="77777777" w:rsidR="003B5043" w:rsidRPr="006E65AC" w:rsidRDefault="003B5043" w:rsidP="003B5043">
      <w:pPr>
        <w:pStyle w:val="Paragraphedeliste"/>
        <w:autoSpaceDE w:val="0"/>
        <w:autoSpaceDN w:val="0"/>
        <w:adjustRightInd w:val="0"/>
        <w:rPr>
          <w:rFonts w:ascii="Arial" w:hAnsi="Arial" w:cs="Arial"/>
          <w:sz w:val="21"/>
          <w:szCs w:val="21"/>
        </w:rPr>
      </w:pPr>
    </w:p>
    <w:p w14:paraId="5A0E4899" w14:textId="77777777" w:rsidR="003B5043" w:rsidRDefault="003B5043" w:rsidP="003B5043">
      <w:pPr>
        <w:ind w:left="391"/>
        <w:rPr>
          <w:rFonts w:ascii="Arial" w:hAnsi="Arial" w:cs="Arial"/>
          <w:sz w:val="21"/>
          <w:szCs w:val="21"/>
        </w:rPr>
      </w:pPr>
    </w:p>
    <w:p w14:paraId="7103EC6C" w14:textId="77777777" w:rsidR="003B5043" w:rsidRPr="00911F3E" w:rsidRDefault="003B5043" w:rsidP="003B5043">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3E91D914" w14:textId="77777777" w:rsidR="003B5043" w:rsidRDefault="003B5043" w:rsidP="007948CA">
      <w:pPr>
        <w:rPr>
          <w:rFonts w:ascii="Arial" w:hAnsi="Arial" w:cs="Arial"/>
          <w:sz w:val="21"/>
          <w:szCs w:val="21"/>
        </w:rPr>
      </w:pPr>
    </w:p>
    <w:p w14:paraId="7C41B931" w14:textId="77777777" w:rsidR="00E07A09" w:rsidRPr="00DF48C9" w:rsidRDefault="00D8534A" w:rsidP="00D8534A">
      <w:pPr>
        <w:pStyle w:val="BlocTitre"/>
        <w:tabs>
          <w:tab w:val="left" w:pos="540"/>
        </w:tabs>
        <w:spacing w:after="0"/>
        <w:ind w:left="540" w:hanging="540"/>
        <w:jc w:val="both"/>
        <w:rPr>
          <w:rFonts w:ascii="Arial" w:hAnsi="Arial" w:cs="Arial"/>
          <w:caps/>
          <w:sz w:val="21"/>
          <w:szCs w:val="21"/>
        </w:rPr>
      </w:pPr>
      <w:r>
        <w:rPr>
          <w:rFonts w:ascii="Arial" w:hAnsi="Arial" w:cs="Arial"/>
          <w:caps/>
          <w:sz w:val="21"/>
          <w:szCs w:val="21"/>
        </w:rPr>
        <w:t>3</w:t>
      </w:r>
      <w:r w:rsidR="00912453" w:rsidRPr="00DF48C9">
        <w:rPr>
          <w:rFonts w:ascii="Arial" w:hAnsi="Arial" w:cs="Arial"/>
          <w:caps/>
          <w:sz w:val="21"/>
          <w:szCs w:val="21"/>
        </w:rPr>
        <w:t>.</w:t>
      </w:r>
      <w:r w:rsidR="00912453" w:rsidRPr="00DF48C9">
        <w:rPr>
          <w:rFonts w:ascii="Arial" w:hAnsi="Arial" w:cs="Arial"/>
          <w:caps/>
          <w:sz w:val="21"/>
          <w:szCs w:val="21"/>
        </w:rPr>
        <w:tab/>
        <w:t>Cours porteur</w:t>
      </w:r>
      <w:r w:rsidR="00E07A09" w:rsidRPr="00DF48C9">
        <w:rPr>
          <w:rFonts w:ascii="Arial" w:hAnsi="Arial" w:cs="Arial"/>
          <w:caps/>
          <w:sz w:val="21"/>
          <w:szCs w:val="21"/>
        </w:rPr>
        <w:t xml:space="preserve"> de l'épreuve synthèse de programme</w:t>
      </w:r>
      <w:r w:rsidR="0017618B">
        <w:rPr>
          <w:rFonts w:ascii="Arial" w:hAnsi="Arial" w:cs="Arial"/>
          <w:caps/>
          <w:sz w:val="21"/>
          <w:szCs w:val="21"/>
        </w:rPr>
        <w:t xml:space="preserve"> </w:t>
      </w:r>
    </w:p>
    <w:p w14:paraId="006A8058" w14:textId="77777777" w:rsidR="00E07A09" w:rsidRPr="00D8534A" w:rsidRDefault="00D8534A" w:rsidP="007A1F40">
      <w:pPr>
        <w:pStyle w:val="Titre2"/>
        <w:tabs>
          <w:tab w:val="clear" w:pos="9639"/>
          <w:tab w:val="center" w:pos="5522"/>
        </w:tabs>
        <w:spacing w:before="180" w:line="240" w:lineRule="auto"/>
        <w:ind w:left="992" w:right="34" w:hanging="425"/>
        <w:rPr>
          <w:rFonts w:ascii="Arial" w:hAnsi="Arial" w:cs="Arial"/>
          <w:iCs/>
          <w:caps w:val="0"/>
          <w:sz w:val="21"/>
          <w:szCs w:val="21"/>
        </w:rPr>
      </w:pPr>
      <w:r w:rsidRPr="00D8534A">
        <w:rPr>
          <w:rFonts w:ascii="Arial" w:hAnsi="Arial" w:cs="Arial"/>
          <w:iCs/>
          <w:caps w:val="0"/>
          <w:sz w:val="21"/>
          <w:szCs w:val="21"/>
        </w:rPr>
        <w:t>3</w:t>
      </w:r>
      <w:r w:rsidR="00E07A09" w:rsidRPr="00D8534A">
        <w:rPr>
          <w:rFonts w:ascii="Arial" w:hAnsi="Arial" w:cs="Arial"/>
          <w:iCs/>
          <w:caps w:val="0"/>
          <w:sz w:val="21"/>
          <w:szCs w:val="21"/>
        </w:rPr>
        <w:t>.1</w:t>
      </w:r>
      <w:r w:rsidR="00E07A09" w:rsidRPr="00D8534A">
        <w:rPr>
          <w:rFonts w:ascii="Arial" w:hAnsi="Arial" w:cs="Arial"/>
          <w:iCs/>
          <w:caps w:val="0"/>
          <w:sz w:val="21"/>
          <w:szCs w:val="21"/>
        </w:rPr>
        <w:tab/>
        <w:t>Identification</w:t>
      </w:r>
      <w:r w:rsidR="007A1F40">
        <w:rPr>
          <w:rFonts w:ascii="Arial" w:hAnsi="Arial" w:cs="Arial"/>
          <w:iCs/>
          <w:caps w:val="0"/>
          <w:sz w:val="21"/>
          <w:szCs w:val="21"/>
        </w:rPr>
        <w:tab/>
      </w:r>
    </w:p>
    <w:p w14:paraId="10CA670B" w14:textId="77777777" w:rsidR="00FA74CE" w:rsidRDefault="00D8534A" w:rsidP="0089518C">
      <w:pPr>
        <w:pStyle w:val="Description"/>
        <w:pBdr>
          <w:top w:val="none" w:sz="0" w:space="0" w:color="auto"/>
          <w:left w:val="none" w:sz="0" w:space="0" w:color="auto"/>
          <w:bottom w:val="none" w:sz="0" w:space="0" w:color="auto"/>
          <w:right w:val="none" w:sz="0" w:space="0" w:color="auto"/>
        </w:pBdr>
        <w:spacing w:before="180"/>
        <w:ind w:left="4048" w:hanging="3056"/>
        <w:jc w:val="both"/>
        <w:rPr>
          <w:rFonts w:ascii="Arial" w:hAnsi="Arial" w:cs="Arial"/>
          <w:sz w:val="21"/>
          <w:szCs w:val="21"/>
        </w:rPr>
      </w:pPr>
      <w:r>
        <w:rPr>
          <w:rFonts w:ascii="Arial" w:hAnsi="Arial" w:cs="Arial"/>
          <w:sz w:val="21"/>
          <w:szCs w:val="21"/>
        </w:rPr>
        <w:t xml:space="preserve">L’épreuve synthèse se situe dans le cours porteur, </w:t>
      </w:r>
      <w:r w:rsidR="00FA74CE" w:rsidRPr="00DF48C9">
        <w:rPr>
          <w:rFonts w:ascii="Arial" w:hAnsi="Arial" w:cs="Arial"/>
          <w:i/>
          <w:sz w:val="21"/>
          <w:szCs w:val="21"/>
        </w:rPr>
        <w:t>Stage en milieu de travai</w:t>
      </w:r>
      <w:r>
        <w:rPr>
          <w:rFonts w:ascii="Arial" w:hAnsi="Arial" w:cs="Arial"/>
          <w:i/>
          <w:sz w:val="21"/>
          <w:szCs w:val="21"/>
        </w:rPr>
        <w:t xml:space="preserve">l </w:t>
      </w:r>
      <w:r w:rsidR="00FA74CE" w:rsidRPr="00DF48C9">
        <w:rPr>
          <w:rFonts w:ascii="Arial" w:hAnsi="Arial" w:cs="Arial"/>
          <w:sz w:val="21"/>
          <w:szCs w:val="21"/>
        </w:rPr>
        <w:t>243</w:t>
      </w:r>
      <w:r w:rsidR="00E07A09" w:rsidRPr="00DF48C9">
        <w:rPr>
          <w:rFonts w:ascii="Arial" w:hAnsi="Arial" w:cs="Arial"/>
          <w:sz w:val="21"/>
          <w:szCs w:val="21"/>
        </w:rPr>
        <w:t>-</w:t>
      </w:r>
      <w:r w:rsidR="00FA74CE" w:rsidRPr="00DF48C9">
        <w:rPr>
          <w:rFonts w:ascii="Arial" w:hAnsi="Arial" w:cs="Arial"/>
          <w:sz w:val="21"/>
          <w:szCs w:val="21"/>
        </w:rPr>
        <w:t>630-EM</w:t>
      </w:r>
      <w:r>
        <w:rPr>
          <w:rFonts w:ascii="Arial" w:hAnsi="Arial" w:cs="Arial"/>
          <w:sz w:val="21"/>
          <w:szCs w:val="21"/>
        </w:rPr>
        <w:t>.</w:t>
      </w:r>
    </w:p>
    <w:p w14:paraId="3FDFD7E1" w14:textId="77777777" w:rsidR="00D8534A" w:rsidRDefault="00D8534A" w:rsidP="00D8534A">
      <w:pPr>
        <w:pStyle w:val="Description"/>
        <w:pBdr>
          <w:top w:val="none" w:sz="0" w:space="0" w:color="auto"/>
          <w:left w:val="none" w:sz="0" w:space="0" w:color="auto"/>
          <w:bottom w:val="none" w:sz="0" w:space="0" w:color="auto"/>
          <w:right w:val="none" w:sz="0" w:space="0" w:color="auto"/>
        </w:pBdr>
        <w:spacing w:before="120"/>
        <w:ind w:left="4048" w:hanging="3056"/>
        <w:jc w:val="both"/>
        <w:rPr>
          <w:rFonts w:ascii="Arial" w:hAnsi="Arial" w:cs="Arial"/>
          <w:sz w:val="21"/>
          <w:szCs w:val="21"/>
        </w:rPr>
      </w:pPr>
      <w:r>
        <w:rPr>
          <w:rFonts w:ascii="Arial" w:hAnsi="Arial" w:cs="Arial"/>
          <w:sz w:val="21"/>
          <w:szCs w:val="21"/>
        </w:rPr>
        <w:t xml:space="preserve">Les objectifs </w:t>
      </w:r>
      <w:r w:rsidR="004B438F">
        <w:rPr>
          <w:rFonts w:ascii="Arial" w:hAnsi="Arial" w:cs="Arial"/>
          <w:sz w:val="21"/>
          <w:szCs w:val="21"/>
        </w:rPr>
        <w:t xml:space="preserve">ministériels liés au cours </w:t>
      </w:r>
      <w:proofErr w:type="gramStart"/>
      <w:r w:rsidR="004B438F">
        <w:rPr>
          <w:rFonts w:ascii="Arial" w:hAnsi="Arial" w:cs="Arial"/>
          <w:sz w:val="21"/>
          <w:szCs w:val="21"/>
        </w:rPr>
        <w:t>sont</w:t>
      </w:r>
      <w:r>
        <w:rPr>
          <w:rFonts w:ascii="Arial" w:hAnsi="Arial" w:cs="Arial"/>
          <w:sz w:val="21"/>
          <w:szCs w:val="21"/>
        </w:rPr>
        <w:t>:</w:t>
      </w:r>
      <w:proofErr w:type="gramEnd"/>
    </w:p>
    <w:p w14:paraId="0969B1A3" w14:textId="77777777" w:rsidR="00D8534A" w:rsidRPr="00D8534A" w:rsidRDefault="001F3D3F" w:rsidP="00D8534A">
      <w:pPr>
        <w:pStyle w:val="Description"/>
        <w:numPr>
          <w:ilvl w:val="0"/>
          <w:numId w:val="19"/>
        </w:numPr>
        <w:pBdr>
          <w:top w:val="none" w:sz="0" w:space="0" w:color="auto"/>
          <w:left w:val="none" w:sz="0" w:space="0" w:color="auto"/>
          <w:bottom w:val="none" w:sz="0" w:space="0" w:color="auto"/>
          <w:right w:val="none" w:sz="0" w:space="0" w:color="auto"/>
        </w:pBdr>
        <w:spacing w:before="120"/>
        <w:ind w:left="1417" w:hanging="425"/>
        <w:jc w:val="both"/>
        <w:rPr>
          <w:rFonts w:ascii="Arial" w:hAnsi="Arial" w:cs="Arial"/>
          <w:i/>
          <w:sz w:val="21"/>
          <w:szCs w:val="21"/>
        </w:rPr>
      </w:pPr>
      <w:r>
        <w:rPr>
          <w:noProof/>
          <w:lang w:val="fr-CA" w:eastAsia="fr-CA"/>
        </w:rPr>
        <mc:AlternateContent>
          <mc:Choice Requires="wps">
            <w:drawing>
              <wp:anchor distT="0" distB="0" distL="114300" distR="114300" simplePos="0" relativeHeight="251669504" behindDoc="1" locked="0" layoutInCell="1" allowOverlap="1" wp14:anchorId="0F50E675" wp14:editId="2DA5C4F6">
                <wp:simplePos x="0" y="0"/>
                <wp:positionH relativeFrom="column">
                  <wp:posOffset>1294050</wp:posOffset>
                </wp:positionH>
                <wp:positionV relativeFrom="paragraph">
                  <wp:posOffset>12867</wp:posOffset>
                </wp:positionV>
                <wp:extent cx="3314266" cy="1045836"/>
                <wp:effectExtent l="0" t="952500" r="0" b="974090"/>
                <wp:wrapNone/>
                <wp:docPr id="8" name="Zone de texte 8"/>
                <wp:cNvGraphicFramePr/>
                <a:graphic xmlns:a="http://schemas.openxmlformats.org/drawingml/2006/main">
                  <a:graphicData uri="http://schemas.microsoft.com/office/word/2010/wordprocessingShape">
                    <wps:wsp>
                      <wps:cNvSpPr txBox="1"/>
                      <wps:spPr>
                        <a:xfrm rot="18907734">
                          <a:off x="0" y="0"/>
                          <a:ext cx="3314266" cy="1045836"/>
                        </a:xfrm>
                        <a:prstGeom prst="rect">
                          <a:avLst/>
                        </a:prstGeom>
                        <a:noFill/>
                        <a:ln>
                          <a:noFill/>
                        </a:ln>
                        <a:effectLst/>
                      </wps:spPr>
                      <wps:txbx>
                        <w:txbxContent>
                          <w:p w14:paraId="5DDA6B47" w14:textId="77777777" w:rsidR="001F3D3F" w:rsidRPr="001F3D3F" w:rsidRDefault="001F3D3F" w:rsidP="001F3D3F">
                            <w:pPr>
                              <w:spacing w:before="180"/>
                              <w:ind w:left="993" w:hanging="1"/>
                              <w:jc w:val="center"/>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pPr>
                            <w:r w:rsidRPr="001F3D3F">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EN RÉVISION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E675" id="_x0000_t202" coordsize="21600,21600" o:spt="202" path="m,l,21600r21600,l21600,xe">
                <v:stroke joinstyle="miter"/>
                <v:path gradientshapeok="t" o:connecttype="rect"/>
              </v:shapetype>
              <v:shape id="Zone de texte 8" o:spid="_x0000_s1026" type="#_x0000_t202" style="position:absolute;left:0;text-align:left;margin-left:101.9pt;margin-top:1pt;width:260.95pt;height:82.35pt;rotation:-294067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" filled="f" stroked="f">
                <v:textbox>
                  <w:txbxContent>
                    <w:p w14:paraId="5DDA6B47" w14:textId="77777777" w:rsidR="001F3D3F" w:rsidRPr="001F3D3F" w:rsidRDefault="001F3D3F" w:rsidP="001F3D3F">
                      <w:pPr>
                        <w:spacing w:before="180"/>
                        <w:ind w:left="993" w:hanging="1"/>
                        <w:jc w:val="center"/>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pPr>
                      <w:r w:rsidRPr="001F3D3F">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EN RÉVISION</w:t>
                      </w:r>
                    </w:p>
                  </w:txbxContent>
                </v:textbox>
              </v:shape>
            </w:pict>
          </mc:Fallback>
        </mc:AlternateContent>
      </w:r>
      <w:proofErr w:type="gramStart"/>
      <w:r w:rsidR="00D8534A">
        <w:rPr>
          <w:rFonts w:ascii="Arial" w:hAnsi="Arial" w:cs="Arial"/>
          <w:sz w:val="21"/>
          <w:szCs w:val="21"/>
        </w:rPr>
        <w:t>contrôler</w:t>
      </w:r>
      <w:proofErr w:type="gramEnd"/>
      <w:r w:rsidR="00D8534A">
        <w:rPr>
          <w:rFonts w:ascii="Arial" w:hAnsi="Arial" w:cs="Arial"/>
          <w:sz w:val="21"/>
          <w:szCs w:val="21"/>
        </w:rPr>
        <w:t xml:space="preserve"> la qualité de l’assemblage et </w:t>
      </w:r>
      <w:r w:rsidR="00D8534A" w:rsidRPr="00F41C20">
        <w:rPr>
          <w:rFonts w:ascii="Arial" w:hAnsi="Arial" w:cs="Arial"/>
          <w:i/>
          <w:sz w:val="21"/>
          <w:szCs w:val="21"/>
        </w:rPr>
        <w:t>de</w:t>
      </w:r>
      <w:r w:rsidR="00D8534A">
        <w:rPr>
          <w:rFonts w:ascii="Arial" w:hAnsi="Arial" w:cs="Arial"/>
          <w:sz w:val="21"/>
          <w:szCs w:val="21"/>
        </w:rPr>
        <w:t xml:space="preserve"> l’intégration d’</w:t>
      </w:r>
      <w:r w:rsidR="00ED166E">
        <w:rPr>
          <w:rFonts w:ascii="Arial" w:hAnsi="Arial" w:cs="Arial"/>
          <w:sz w:val="21"/>
          <w:szCs w:val="21"/>
        </w:rPr>
        <w:t>un système de télécommunication</w:t>
      </w:r>
      <w:r w:rsidR="00D8534A">
        <w:rPr>
          <w:rFonts w:ascii="Arial" w:hAnsi="Arial" w:cs="Arial"/>
          <w:sz w:val="21"/>
          <w:szCs w:val="21"/>
        </w:rPr>
        <w:t>;</w:t>
      </w:r>
    </w:p>
    <w:p w14:paraId="36D082BF" w14:textId="77777777" w:rsidR="00D8534A" w:rsidRPr="00DF48C9" w:rsidRDefault="00D8534A" w:rsidP="00D8534A">
      <w:pPr>
        <w:pStyle w:val="Description"/>
        <w:numPr>
          <w:ilvl w:val="0"/>
          <w:numId w:val="19"/>
        </w:numPr>
        <w:pBdr>
          <w:top w:val="none" w:sz="0" w:space="0" w:color="auto"/>
          <w:left w:val="none" w:sz="0" w:space="0" w:color="auto"/>
          <w:bottom w:val="none" w:sz="0" w:space="0" w:color="auto"/>
          <w:right w:val="none" w:sz="0" w:space="0" w:color="auto"/>
        </w:pBdr>
        <w:spacing w:before="120"/>
        <w:ind w:left="1417" w:hanging="425"/>
        <w:jc w:val="both"/>
        <w:rPr>
          <w:rFonts w:ascii="Arial" w:hAnsi="Arial" w:cs="Arial"/>
          <w:i/>
          <w:sz w:val="21"/>
          <w:szCs w:val="21"/>
        </w:rPr>
      </w:pPr>
      <w:proofErr w:type="gramStart"/>
      <w:r>
        <w:rPr>
          <w:rFonts w:ascii="Arial" w:hAnsi="Arial" w:cs="Arial"/>
          <w:sz w:val="21"/>
          <w:szCs w:val="21"/>
        </w:rPr>
        <w:t>effectuer</w:t>
      </w:r>
      <w:proofErr w:type="gramEnd"/>
      <w:r>
        <w:rPr>
          <w:rFonts w:ascii="Arial" w:hAnsi="Arial" w:cs="Arial"/>
          <w:sz w:val="21"/>
          <w:szCs w:val="21"/>
        </w:rPr>
        <w:t xml:space="preserve"> des activités de soutien technique.</w:t>
      </w:r>
    </w:p>
    <w:p w14:paraId="7834ACA1" w14:textId="77777777" w:rsidR="00E07A09" w:rsidRPr="00D8534A" w:rsidRDefault="00D8534A" w:rsidP="0089518C">
      <w:pPr>
        <w:pStyle w:val="Titre2"/>
        <w:spacing w:before="180" w:line="240" w:lineRule="auto"/>
        <w:ind w:left="992" w:right="34" w:hanging="425"/>
        <w:rPr>
          <w:rFonts w:ascii="Arial" w:hAnsi="Arial" w:cs="Arial"/>
          <w:iCs/>
          <w:caps w:val="0"/>
          <w:sz w:val="21"/>
          <w:szCs w:val="21"/>
        </w:rPr>
      </w:pPr>
      <w:r w:rsidRPr="005277AB">
        <w:rPr>
          <w:rFonts w:ascii="Arial" w:hAnsi="Arial" w:cs="Arial"/>
          <w:iCs/>
          <w:caps w:val="0"/>
          <w:sz w:val="21"/>
          <w:szCs w:val="21"/>
        </w:rPr>
        <w:t>3</w:t>
      </w:r>
      <w:r w:rsidR="00E07A09" w:rsidRPr="005277AB">
        <w:rPr>
          <w:rFonts w:ascii="Arial" w:hAnsi="Arial" w:cs="Arial"/>
          <w:iCs/>
          <w:caps w:val="0"/>
          <w:sz w:val="21"/>
          <w:szCs w:val="21"/>
        </w:rPr>
        <w:t>.2</w:t>
      </w:r>
      <w:r w:rsidR="00E07A09" w:rsidRPr="005277AB">
        <w:rPr>
          <w:rFonts w:ascii="Arial" w:hAnsi="Arial" w:cs="Arial"/>
          <w:iCs/>
          <w:caps w:val="0"/>
          <w:sz w:val="21"/>
          <w:szCs w:val="21"/>
        </w:rPr>
        <w:tab/>
        <w:t xml:space="preserve">Description </w:t>
      </w:r>
      <w:r w:rsidRPr="005277AB">
        <w:rPr>
          <w:rFonts w:ascii="Arial" w:hAnsi="Arial" w:cs="Arial"/>
          <w:iCs/>
          <w:caps w:val="0"/>
          <w:sz w:val="21"/>
          <w:szCs w:val="21"/>
        </w:rPr>
        <w:t xml:space="preserve">de l’épreuve synthèse du </w:t>
      </w:r>
      <w:r w:rsidR="00E07A09" w:rsidRPr="005277AB">
        <w:rPr>
          <w:rFonts w:ascii="Arial" w:hAnsi="Arial" w:cs="Arial"/>
          <w:iCs/>
          <w:caps w:val="0"/>
          <w:sz w:val="21"/>
          <w:szCs w:val="21"/>
        </w:rPr>
        <w:t>programme</w:t>
      </w:r>
    </w:p>
    <w:p w14:paraId="17CF9520" w14:textId="77777777" w:rsidR="00263C91" w:rsidRDefault="00263C91" w:rsidP="00ED166E">
      <w:pPr>
        <w:spacing w:before="180"/>
        <w:ind w:left="993" w:hanging="1"/>
        <w:rPr>
          <w:rFonts w:ascii="Arial" w:hAnsi="Arial" w:cs="Arial"/>
          <w:sz w:val="21"/>
          <w:szCs w:val="21"/>
        </w:rPr>
      </w:pPr>
      <w:r w:rsidRPr="00263C91">
        <w:rPr>
          <w:rFonts w:ascii="Arial" w:hAnsi="Arial" w:cs="Arial"/>
          <w:sz w:val="21"/>
          <w:szCs w:val="21"/>
        </w:rPr>
        <w:t>L'épreuve synthèse de programme s'effectue sous forme de stage en entreprise. Le stage se déroule sur une période de 10 semaines à raison de deux jours par semaine.</w:t>
      </w:r>
    </w:p>
    <w:p w14:paraId="1198B130" w14:textId="77777777" w:rsidR="00263C91" w:rsidRPr="00263C91" w:rsidRDefault="00A06E0A" w:rsidP="003C680B">
      <w:pPr>
        <w:spacing w:before="240"/>
        <w:ind w:left="993"/>
        <w:rPr>
          <w:rFonts w:ascii="Arial" w:hAnsi="Arial" w:cs="Arial"/>
          <w:b/>
          <w:bCs/>
          <w:sz w:val="21"/>
          <w:szCs w:val="21"/>
        </w:rPr>
      </w:pPr>
      <w:r>
        <w:rPr>
          <w:rFonts w:ascii="Arial" w:hAnsi="Arial" w:cs="Arial"/>
          <w:noProof/>
          <w:sz w:val="21"/>
          <w:szCs w:val="21"/>
        </w:rPr>
        <w:lastRenderedPageBreak/>
        <w:drawing>
          <wp:anchor distT="0" distB="0" distL="114300" distR="114300" simplePos="0" relativeHeight="251664383" behindDoc="1" locked="0" layoutInCell="1" allowOverlap="1" wp14:anchorId="4B81DC85" wp14:editId="4FF5BB46">
            <wp:simplePos x="0" y="0"/>
            <wp:positionH relativeFrom="column">
              <wp:posOffset>-662940</wp:posOffset>
            </wp:positionH>
            <wp:positionV relativeFrom="paragraph">
              <wp:posOffset>175260</wp:posOffset>
            </wp:positionV>
            <wp:extent cx="8268970" cy="8459470"/>
            <wp:effectExtent l="0" t="0" r="0" b="55422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8970" cy="8459470"/>
                    </a:xfrm>
                    <a:prstGeom prst="rect">
                      <a:avLst/>
                    </a:prstGeom>
                    <a:noFill/>
                    <a:ln>
                      <a:noFill/>
                    </a:ln>
                    <a:effectLst>
                      <a:reflection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263C91" w:rsidRPr="00263C91">
        <w:rPr>
          <w:rFonts w:ascii="Arial" w:hAnsi="Arial" w:cs="Arial"/>
          <w:b/>
          <w:bCs/>
          <w:sz w:val="21"/>
          <w:szCs w:val="21"/>
        </w:rPr>
        <w:t>Objectif</w:t>
      </w:r>
    </w:p>
    <w:p w14:paraId="29D239A2" w14:textId="77777777" w:rsidR="00263C91" w:rsidRPr="00263C91" w:rsidRDefault="00263C91" w:rsidP="003C680B">
      <w:pPr>
        <w:numPr>
          <w:ilvl w:val="12"/>
          <w:numId w:val="0"/>
        </w:numPr>
        <w:ind w:left="993"/>
        <w:rPr>
          <w:rFonts w:ascii="Arial" w:hAnsi="Arial" w:cs="Arial"/>
          <w:sz w:val="21"/>
          <w:szCs w:val="21"/>
        </w:rPr>
      </w:pPr>
    </w:p>
    <w:p w14:paraId="00F9C25D" w14:textId="77777777" w:rsidR="00263C91" w:rsidRPr="00263C91" w:rsidRDefault="00263C91" w:rsidP="003C680B">
      <w:pPr>
        <w:numPr>
          <w:ilvl w:val="12"/>
          <w:numId w:val="0"/>
        </w:numPr>
        <w:ind w:left="993"/>
        <w:rPr>
          <w:rFonts w:ascii="Arial" w:hAnsi="Arial" w:cs="Arial"/>
          <w:sz w:val="21"/>
          <w:szCs w:val="21"/>
        </w:rPr>
      </w:pPr>
      <w:r w:rsidRPr="00263C91">
        <w:rPr>
          <w:rFonts w:ascii="Arial" w:hAnsi="Arial" w:cs="Arial"/>
          <w:sz w:val="21"/>
          <w:szCs w:val="21"/>
        </w:rPr>
        <w:t>Démontrer la capacité de l'étudiant à effectuer des tâches reliées au travail d'un technologue en technologie de l'électronique.</w:t>
      </w:r>
    </w:p>
    <w:p w14:paraId="08A21A58" w14:textId="77777777" w:rsidR="00263C91" w:rsidRPr="00263C91" w:rsidRDefault="00263C91" w:rsidP="003C680B">
      <w:pPr>
        <w:spacing w:before="240"/>
        <w:ind w:left="1418" w:hanging="425"/>
        <w:rPr>
          <w:rFonts w:ascii="Arial" w:hAnsi="Arial" w:cs="Arial"/>
          <w:b/>
          <w:bCs/>
          <w:sz w:val="21"/>
          <w:szCs w:val="21"/>
        </w:rPr>
      </w:pPr>
      <w:r w:rsidRPr="00263C91">
        <w:rPr>
          <w:rFonts w:ascii="Arial" w:hAnsi="Arial" w:cs="Arial"/>
          <w:b/>
          <w:bCs/>
          <w:sz w:val="21"/>
          <w:szCs w:val="21"/>
        </w:rPr>
        <w:t>Activités permettant de vérifier l’atteinte des compétences</w:t>
      </w:r>
    </w:p>
    <w:p w14:paraId="4DD94A0E" w14:textId="77777777" w:rsidR="00263C91" w:rsidRPr="00263C91" w:rsidRDefault="00263C91" w:rsidP="003C680B">
      <w:pPr>
        <w:numPr>
          <w:ilvl w:val="12"/>
          <w:numId w:val="0"/>
        </w:numPr>
        <w:ind w:left="1418" w:hanging="425"/>
        <w:rPr>
          <w:rFonts w:ascii="Arial" w:hAnsi="Arial" w:cs="Arial"/>
          <w:sz w:val="21"/>
          <w:szCs w:val="21"/>
        </w:rPr>
      </w:pPr>
    </w:p>
    <w:p w14:paraId="23FAE73F" w14:textId="77777777" w:rsidR="00263C91" w:rsidRPr="00263C91" w:rsidRDefault="00263C91" w:rsidP="003C680B">
      <w:pPr>
        <w:numPr>
          <w:ilvl w:val="12"/>
          <w:numId w:val="0"/>
        </w:numPr>
        <w:ind w:left="1418" w:hanging="425"/>
        <w:rPr>
          <w:rFonts w:ascii="Arial" w:hAnsi="Arial" w:cs="Arial"/>
          <w:sz w:val="21"/>
          <w:szCs w:val="21"/>
        </w:rPr>
      </w:pPr>
      <w:r w:rsidRPr="00263C91">
        <w:rPr>
          <w:rFonts w:ascii="Arial" w:hAnsi="Arial" w:cs="Arial"/>
          <w:sz w:val="21"/>
          <w:szCs w:val="21"/>
        </w:rPr>
        <w:t xml:space="preserve">Le stage en entreprise doit permettre au participant de réaliser les objectifs spécifiques </w:t>
      </w:r>
      <w:proofErr w:type="gramStart"/>
      <w:r w:rsidRPr="00263C91">
        <w:rPr>
          <w:rFonts w:ascii="Arial" w:hAnsi="Arial" w:cs="Arial"/>
          <w:sz w:val="21"/>
          <w:szCs w:val="21"/>
        </w:rPr>
        <w:t>suivants:</w:t>
      </w:r>
      <w:proofErr w:type="gramEnd"/>
    </w:p>
    <w:p w14:paraId="6B862A1C" w14:textId="77777777" w:rsidR="00263C91" w:rsidRPr="00263C91" w:rsidRDefault="00263C91" w:rsidP="003C680B">
      <w:pPr>
        <w:numPr>
          <w:ilvl w:val="12"/>
          <w:numId w:val="0"/>
        </w:numPr>
        <w:ind w:left="1418" w:hanging="425"/>
        <w:rPr>
          <w:rFonts w:ascii="Arial" w:hAnsi="Arial" w:cs="Arial"/>
          <w:sz w:val="21"/>
          <w:szCs w:val="21"/>
        </w:rPr>
      </w:pPr>
    </w:p>
    <w:p w14:paraId="150A664A"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r</w:t>
      </w:r>
      <w:r w:rsidR="00263C91" w:rsidRPr="00263C91">
        <w:rPr>
          <w:rFonts w:ascii="Arial" w:hAnsi="Arial" w:cs="Arial"/>
          <w:sz w:val="21"/>
          <w:szCs w:val="21"/>
        </w:rPr>
        <w:t>édiger</w:t>
      </w:r>
      <w:proofErr w:type="gramEnd"/>
      <w:r w:rsidR="00263C91" w:rsidRPr="00263C91">
        <w:rPr>
          <w:rFonts w:ascii="Arial" w:hAnsi="Arial" w:cs="Arial"/>
          <w:sz w:val="21"/>
          <w:szCs w:val="21"/>
        </w:rPr>
        <w:t xml:space="preserve"> la description des objectifs personnels visés, déterminer les tâches à accomplir en entreprise, et les discuter avec le sup</w:t>
      </w:r>
      <w:r w:rsidR="00ED166E">
        <w:rPr>
          <w:rFonts w:ascii="Arial" w:hAnsi="Arial" w:cs="Arial"/>
          <w:sz w:val="21"/>
          <w:szCs w:val="21"/>
        </w:rPr>
        <w:t>erviseur de stage en entreprise</w:t>
      </w:r>
      <w:r>
        <w:rPr>
          <w:rFonts w:ascii="Arial" w:hAnsi="Arial" w:cs="Arial"/>
          <w:sz w:val="21"/>
          <w:szCs w:val="21"/>
        </w:rPr>
        <w:t>;</w:t>
      </w:r>
    </w:p>
    <w:p w14:paraId="4B02F0EF" w14:textId="77777777" w:rsidR="00263C91" w:rsidRPr="00263C91" w:rsidRDefault="0079231D" w:rsidP="003C680B">
      <w:pPr>
        <w:numPr>
          <w:ilvl w:val="0"/>
          <w:numId w:val="20"/>
        </w:numPr>
        <w:tabs>
          <w:tab w:val="left" w:pos="270"/>
        </w:tabs>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p</w:t>
      </w:r>
      <w:r w:rsidR="00263C91" w:rsidRPr="00263C91">
        <w:rPr>
          <w:rFonts w:ascii="Arial" w:hAnsi="Arial" w:cs="Arial"/>
          <w:sz w:val="21"/>
          <w:szCs w:val="21"/>
        </w:rPr>
        <w:t>rendre</w:t>
      </w:r>
      <w:proofErr w:type="gramEnd"/>
      <w:r w:rsidR="00263C91" w:rsidRPr="00263C91">
        <w:rPr>
          <w:rFonts w:ascii="Arial" w:hAnsi="Arial" w:cs="Arial"/>
          <w:sz w:val="21"/>
          <w:szCs w:val="21"/>
        </w:rPr>
        <w:t xml:space="preserve"> connaissance de son niveau d’acquisition de connaissances et de sa capacité d’appliquer concrètement, en entreprise, les concepts et les techniques de l’électronique appliqués à l</w:t>
      </w:r>
      <w:r>
        <w:rPr>
          <w:rFonts w:ascii="Arial" w:hAnsi="Arial" w:cs="Arial"/>
          <w:sz w:val="21"/>
          <w:szCs w:val="21"/>
        </w:rPr>
        <w:t>a technologie de l’électroniqu</w:t>
      </w:r>
      <w:r w:rsidR="00ED166E">
        <w:rPr>
          <w:rFonts w:ascii="Arial" w:hAnsi="Arial" w:cs="Arial"/>
          <w:sz w:val="21"/>
          <w:szCs w:val="21"/>
        </w:rPr>
        <w:t>e</w:t>
      </w:r>
      <w:r>
        <w:rPr>
          <w:rFonts w:ascii="Arial" w:hAnsi="Arial" w:cs="Arial"/>
          <w:sz w:val="21"/>
          <w:szCs w:val="21"/>
        </w:rPr>
        <w:t>;</w:t>
      </w:r>
    </w:p>
    <w:p w14:paraId="4AE1E8AD" w14:textId="77777777" w:rsidR="00263C91" w:rsidRPr="00263C91" w:rsidRDefault="0079231D" w:rsidP="003C680B">
      <w:pPr>
        <w:numPr>
          <w:ilvl w:val="0"/>
          <w:numId w:val="20"/>
        </w:numPr>
        <w:tabs>
          <w:tab w:val="left" w:pos="270"/>
        </w:tabs>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a</w:t>
      </w:r>
      <w:r w:rsidR="00263C91" w:rsidRPr="00263C91">
        <w:rPr>
          <w:rFonts w:ascii="Arial" w:hAnsi="Arial" w:cs="Arial"/>
          <w:sz w:val="21"/>
          <w:szCs w:val="21"/>
        </w:rPr>
        <w:t>pprendre</w:t>
      </w:r>
      <w:proofErr w:type="gramEnd"/>
      <w:r w:rsidR="00263C91" w:rsidRPr="00263C91">
        <w:rPr>
          <w:rFonts w:ascii="Arial" w:hAnsi="Arial" w:cs="Arial"/>
          <w:sz w:val="21"/>
          <w:szCs w:val="21"/>
        </w:rPr>
        <w:t xml:space="preserve"> à connaître et à utiliser efficacement les outils de travail propr</w:t>
      </w:r>
      <w:r w:rsidR="00ED166E">
        <w:rPr>
          <w:rFonts w:ascii="Arial" w:hAnsi="Arial" w:cs="Arial"/>
          <w:sz w:val="21"/>
          <w:szCs w:val="21"/>
        </w:rPr>
        <w:t>es au domaine de l’électronique</w:t>
      </w:r>
      <w:r>
        <w:rPr>
          <w:rFonts w:ascii="Arial" w:hAnsi="Arial" w:cs="Arial"/>
          <w:sz w:val="21"/>
          <w:szCs w:val="21"/>
        </w:rPr>
        <w:t>;</w:t>
      </w:r>
    </w:p>
    <w:p w14:paraId="57A8053F"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r</w:t>
      </w:r>
      <w:r w:rsidR="00263C91" w:rsidRPr="00263C91">
        <w:rPr>
          <w:rFonts w:ascii="Arial" w:hAnsi="Arial" w:cs="Arial"/>
          <w:sz w:val="21"/>
          <w:szCs w:val="21"/>
        </w:rPr>
        <w:t>éaliser</w:t>
      </w:r>
      <w:proofErr w:type="gramEnd"/>
      <w:r w:rsidR="00263C91" w:rsidRPr="00263C91">
        <w:rPr>
          <w:rFonts w:ascii="Arial" w:hAnsi="Arial" w:cs="Arial"/>
          <w:sz w:val="21"/>
          <w:szCs w:val="21"/>
        </w:rPr>
        <w:t xml:space="preserve"> certaines tâches propres au domaine de l</w:t>
      </w:r>
      <w:r w:rsidR="00ED166E">
        <w:rPr>
          <w:rFonts w:ascii="Arial" w:hAnsi="Arial" w:cs="Arial"/>
          <w:sz w:val="21"/>
          <w:szCs w:val="21"/>
        </w:rPr>
        <w:t>’électronique</w:t>
      </w:r>
      <w:r>
        <w:rPr>
          <w:rFonts w:ascii="Arial" w:hAnsi="Arial" w:cs="Arial"/>
          <w:sz w:val="21"/>
          <w:szCs w:val="21"/>
        </w:rPr>
        <w:t>;</w:t>
      </w:r>
    </w:p>
    <w:p w14:paraId="63DE17E7"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p</w:t>
      </w:r>
      <w:r w:rsidR="00263C91" w:rsidRPr="00263C91">
        <w:rPr>
          <w:rFonts w:ascii="Arial" w:hAnsi="Arial" w:cs="Arial"/>
          <w:sz w:val="21"/>
          <w:szCs w:val="21"/>
        </w:rPr>
        <w:t>roduire</w:t>
      </w:r>
      <w:proofErr w:type="gramEnd"/>
      <w:r w:rsidR="00263C91" w:rsidRPr="00263C91">
        <w:rPr>
          <w:rFonts w:ascii="Arial" w:hAnsi="Arial" w:cs="Arial"/>
          <w:sz w:val="21"/>
          <w:szCs w:val="21"/>
        </w:rPr>
        <w:t xml:space="preserve"> et présenter des rapports de stage hebdomadaires </w:t>
      </w:r>
      <w:r>
        <w:rPr>
          <w:rFonts w:ascii="Arial" w:hAnsi="Arial" w:cs="Arial"/>
          <w:sz w:val="21"/>
          <w:szCs w:val="21"/>
        </w:rPr>
        <w:t>de même qu'un mémoi</w:t>
      </w:r>
      <w:r w:rsidR="00ED166E">
        <w:rPr>
          <w:rFonts w:ascii="Arial" w:hAnsi="Arial" w:cs="Arial"/>
          <w:sz w:val="21"/>
          <w:szCs w:val="21"/>
        </w:rPr>
        <w:t>re technique</w:t>
      </w:r>
      <w:r>
        <w:rPr>
          <w:rFonts w:ascii="Arial" w:hAnsi="Arial" w:cs="Arial"/>
          <w:sz w:val="21"/>
          <w:szCs w:val="21"/>
        </w:rPr>
        <w:t>;</w:t>
      </w:r>
    </w:p>
    <w:p w14:paraId="5A47E6D6" w14:textId="77777777" w:rsid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proofErr w:type="gramStart"/>
      <w:r>
        <w:rPr>
          <w:rFonts w:ascii="Arial" w:hAnsi="Arial" w:cs="Arial"/>
          <w:sz w:val="21"/>
          <w:szCs w:val="21"/>
        </w:rPr>
        <w:t>r</w:t>
      </w:r>
      <w:r w:rsidR="00263C91" w:rsidRPr="00263C91">
        <w:rPr>
          <w:rFonts w:ascii="Arial" w:hAnsi="Arial" w:cs="Arial"/>
          <w:sz w:val="21"/>
          <w:szCs w:val="21"/>
        </w:rPr>
        <w:t>éaliser</w:t>
      </w:r>
      <w:proofErr w:type="gramEnd"/>
      <w:r w:rsidR="00263C91" w:rsidRPr="00263C91">
        <w:rPr>
          <w:rFonts w:ascii="Arial" w:hAnsi="Arial" w:cs="Arial"/>
          <w:sz w:val="21"/>
          <w:szCs w:val="21"/>
        </w:rPr>
        <w:t xml:space="preserve"> une présentation orale de son mémoire technique ou du déroulement de son stage.</w:t>
      </w:r>
    </w:p>
    <w:p w14:paraId="136F8B7E" w14:textId="77777777" w:rsidR="003B5043" w:rsidRPr="00A06E0A" w:rsidRDefault="00A06E0A" w:rsidP="00A06E0A">
      <w:pPr>
        <w:tabs>
          <w:tab w:val="left" w:pos="3030"/>
        </w:tabs>
        <w:jc w:val="left"/>
        <w:rPr>
          <w:rFonts w:ascii="Arial" w:hAnsi="Arial" w:cs="Arial"/>
          <w:b/>
        </w:rPr>
      </w:pPr>
      <w:r>
        <w:rPr>
          <w:rFonts w:ascii="Arial" w:hAnsi="Arial" w:cs="Arial"/>
        </w:rPr>
        <w:tab/>
      </w:r>
    </w:p>
    <w:p w14:paraId="39471BE5" w14:textId="77777777" w:rsidR="00E8050A" w:rsidRPr="00A06E0A" w:rsidRDefault="00E8050A" w:rsidP="00E8050A">
      <w:pPr>
        <w:pStyle w:val="BlocTitre"/>
        <w:tabs>
          <w:tab w:val="left" w:pos="540"/>
        </w:tabs>
        <w:spacing w:after="0"/>
        <w:ind w:left="540" w:hanging="540"/>
        <w:jc w:val="both"/>
        <w:rPr>
          <w:rFonts w:ascii="Arial" w:hAnsi="Arial" w:cs="Arial"/>
          <w:caps/>
          <w:sz w:val="21"/>
          <w:szCs w:val="21"/>
        </w:rPr>
      </w:pPr>
      <w:r w:rsidRPr="00A06E0A">
        <w:rPr>
          <w:rFonts w:ascii="Arial" w:hAnsi="Arial" w:cs="Arial"/>
          <w:caps/>
          <w:sz w:val="21"/>
          <w:szCs w:val="21"/>
        </w:rPr>
        <w:t>4.</w:t>
      </w:r>
      <w:r w:rsidRPr="00A06E0A">
        <w:rPr>
          <w:rFonts w:ascii="Arial" w:hAnsi="Arial" w:cs="Arial"/>
          <w:caps/>
          <w:sz w:val="21"/>
          <w:szCs w:val="21"/>
        </w:rPr>
        <w:tab/>
        <w:t>contexte de réalisation</w:t>
      </w:r>
    </w:p>
    <w:p w14:paraId="7805DFBA" w14:textId="77777777" w:rsidR="008A1142" w:rsidRPr="00A06E0A" w:rsidRDefault="008A1142" w:rsidP="00A06E0A">
      <w:pPr>
        <w:pStyle w:val="BlocTitre"/>
        <w:tabs>
          <w:tab w:val="left" w:pos="540"/>
        </w:tabs>
        <w:spacing w:before="0" w:after="0"/>
        <w:ind w:left="539" w:hanging="539"/>
        <w:jc w:val="center"/>
        <w:rPr>
          <w:rFonts w:ascii="Arial" w:hAnsi="Arial" w:cs="Arial"/>
          <w:caps/>
          <w:sz w:val="21"/>
          <w:szCs w:val="21"/>
        </w:rPr>
      </w:pPr>
    </w:p>
    <w:p w14:paraId="1464E3F9" w14:textId="77777777" w:rsidR="00E8050A" w:rsidRPr="00A06E0A" w:rsidRDefault="005C3E74" w:rsidP="00FB61A8">
      <w:pPr>
        <w:pStyle w:val="Notedebasdepage"/>
        <w:numPr>
          <w:ilvl w:val="0"/>
          <w:numId w:val="21"/>
        </w:numPr>
        <w:spacing w:beforeLines="40" w:before="96" w:after="40"/>
        <w:ind w:left="851" w:hanging="284"/>
        <w:jc w:val="left"/>
        <w:rPr>
          <w:rFonts w:ascii="Arial" w:hAnsi="Arial" w:cs="Arial"/>
          <w:b/>
          <w:sz w:val="21"/>
          <w:szCs w:val="21"/>
        </w:rPr>
      </w:pPr>
      <w:r w:rsidRPr="00A06E0A">
        <w:rPr>
          <w:rFonts w:ascii="Arial" w:hAnsi="Arial" w:cs="Arial"/>
          <w:b/>
          <w:sz w:val="21"/>
          <w:szCs w:val="21"/>
        </w:rPr>
        <w:t>Individuellement.</w:t>
      </w:r>
    </w:p>
    <w:p w14:paraId="7D8A959B"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Dans le cadre d'un stage en entreprise</w:t>
      </w:r>
      <w:r w:rsidR="005C3E74">
        <w:rPr>
          <w:rFonts w:ascii="Arial" w:hAnsi="Arial" w:cs="Arial"/>
          <w:sz w:val="21"/>
          <w:szCs w:val="21"/>
        </w:rPr>
        <w:t>.</w:t>
      </w:r>
    </w:p>
    <w:p w14:paraId="489A4675"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 xml:space="preserve">Sur une durée de 10 semaines </w:t>
      </w:r>
      <w:r w:rsidR="005C3E74">
        <w:rPr>
          <w:rFonts w:ascii="Arial" w:hAnsi="Arial" w:cs="Arial"/>
          <w:sz w:val="21"/>
          <w:szCs w:val="21"/>
        </w:rPr>
        <w:t>à raison de 2 jours par semaine.</w:t>
      </w:r>
    </w:p>
    <w:p w14:paraId="618DC6C0"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Sous la supervision d'un professeur et</w:t>
      </w:r>
      <w:r w:rsidR="005C3E74">
        <w:rPr>
          <w:rFonts w:ascii="Arial" w:hAnsi="Arial" w:cs="Arial"/>
          <w:sz w:val="21"/>
          <w:szCs w:val="21"/>
        </w:rPr>
        <w:t xml:space="preserve"> d'un superviseur en entreprise.</w:t>
      </w:r>
    </w:p>
    <w:p w14:paraId="170EA232"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À partir du rendement et du comporte</w:t>
      </w:r>
      <w:r w:rsidR="005C3E74">
        <w:rPr>
          <w:rFonts w:ascii="Arial" w:hAnsi="Arial" w:cs="Arial"/>
          <w:sz w:val="21"/>
          <w:szCs w:val="21"/>
        </w:rPr>
        <w:t>ment du stagiaire en entreprise.</w:t>
      </w:r>
    </w:p>
    <w:p w14:paraId="277127F7" w14:textId="77777777" w:rsid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À partir de la production d'un mémoire technique à la fin du stage dans le cadre du cours 243-630-EM</w:t>
      </w:r>
      <w:r w:rsidR="005C3E74">
        <w:rPr>
          <w:rFonts w:ascii="Arial" w:hAnsi="Arial" w:cs="Arial"/>
          <w:sz w:val="21"/>
          <w:szCs w:val="21"/>
        </w:rPr>
        <w:t>.</w:t>
      </w:r>
    </w:p>
    <w:p w14:paraId="3B16F35E" w14:textId="77777777" w:rsidR="008A1142" w:rsidRPr="00FC44FF" w:rsidRDefault="00A06E0A" w:rsidP="00A06E0A">
      <w:pPr>
        <w:pStyle w:val="Notedebasdepage"/>
        <w:tabs>
          <w:tab w:val="left" w:pos="2220"/>
        </w:tabs>
        <w:spacing w:beforeLines="40" w:before="96" w:after="40"/>
        <w:ind w:left="851"/>
        <w:jc w:val="left"/>
        <w:rPr>
          <w:rFonts w:ascii="Arial" w:hAnsi="Arial" w:cs="Arial"/>
          <w:sz w:val="16"/>
          <w:szCs w:val="16"/>
        </w:rPr>
      </w:pPr>
      <w:r>
        <w:rPr>
          <w:rFonts w:ascii="Arial" w:hAnsi="Arial" w:cs="Arial"/>
          <w:sz w:val="16"/>
          <w:szCs w:val="16"/>
        </w:rPr>
        <w:tab/>
      </w:r>
    </w:p>
    <w:p w14:paraId="7A831F4F" w14:textId="77777777" w:rsidR="00E8050A" w:rsidRDefault="00E8050A" w:rsidP="00E8050A">
      <w:pPr>
        <w:pStyle w:val="Titre2"/>
        <w:spacing w:before="180" w:line="240" w:lineRule="auto"/>
        <w:ind w:left="993" w:hanging="426"/>
        <w:rPr>
          <w:rFonts w:ascii="Arial" w:hAnsi="Arial" w:cs="Arial"/>
          <w:iCs/>
          <w:caps w:val="0"/>
          <w:sz w:val="21"/>
          <w:szCs w:val="21"/>
        </w:rPr>
      </w:pPr>
      <w:r>
        <w:rPr>
          <w:rFonts w:ascii="Arial" w:hAnsi="Arial" w:cs="Arial"/>
          <w:iCs/>
          <w:caps w:val="0"/>
          <w:sz w:val="21"/>
          <w:szCs w:val="21"/>
        </w:rPr>
        <w:t>4.1</w:t>
      </w:r>
      <w:r w:rsidRPr="00716B84">
        <w:rPr>
          <w:rFonts w:ascii="Arial" w:hAnsi="Arial" w:cs="Arial"/>
          <w:iCs/>
          <w:caps w:val="0"/>
          <w:sz w:val="21"/>
          <w:szCs w:val="21"/>
        </w:rPr>
        <w:t xml:space="preserve"> </w:t>
      </w:r>
      <w:r>
        <w:rPr>
          <w:rFonts w:ascii="Arial" w:hAnsi="Arial" w:cs="Arial"/>
          <w:iCs/>
          <w:caps w:val="0"/>
          <w:sz w:val="21"/>
          <w:szCs w:val="21"/>
        </w:rPr>
        <w:t xml:space="preserve">Consigne de réalisation </w:t>
      </w:r>
    </w:p>
    <w:p w14:paraId="13550274" w14:textId="77777777" w:rsidR="00FC44FF" w:rsidRPr="00FC44FF" w:rsidRDefault="00FC44FF" w:rsidP="00FC44FF"/>
    <w:p w14:paraId="3F4BCD38" w14:textId="77777777" w:rsidR="00E8050A" w:rsidRDefault="00E8050A" w:rsidP="00FC44FF">
      <w:pPr>
        <w:pStyle w:val="Commentaire"/>
        <w:spacing w:after="40" w:line="360" w:lineRule="auto"/>
        <w:ind w:left="992"/>
        <w:rPr>
          <w:rFonts w:ascii="Arial" w:hAnsi="Arial" w:cs="Arial"/>
          <w:sz w:val="21"/>
          <w:szCs w:val="21"/>
        </w:rPr>
      </w:pPr>
      <w:r w:rsidRPr="00FC44FF">
        <w:rPr>
          <w:rFonts w:ascii="Arial" w:hAnsi="Arial" w:cs="Arial"/>
          <w:sz w:val="21"/>
          <w:szCs w:val="21"/>
          <w:lang w:val="fr-FR"/>
        </w:rPr>
        <w:t>L’étudiant doit lui-même se trouver une entreprise où effectuer son stage. Le centre de stage doit permettre à l’étudiant de réaliser des tâches en lien avec les technologies de l’électronique ou des télécommunications. L</w:t>
      </w:r>
      <w:r w:rsidRPr="00E8050A">
        <w:rPr>
          <w:rFonts w:ascii="Arial" w:hAnsi="Arial" w:cs="Arial"/>
          <w:sz w:val="21"/>
          <w:szCs w:val="21"/>
        </w:rPr>
        <w:t>’étudiant est supervisé par un employé connaissant bien le domaine et qui accepte avec intérêt de le recevoir. Il doit se soumettre aux règles et politiques de l’entreprise ainsi qu’à l’horaire de travail de l’entreprise. Le superviseur soumet à l’étudiant les tâches à réaliser. Il lui suggère des façons de procéder et fait des critiques constructives pour aider l'étudiant da</w:t>
      </w:r>
      <w:r w:rsidR="005C3E74">
        <w:rPr>
          <w:rFonts w:ascii="Arial" w:hAnsi="Arial" w:cs="Arial"/>
          <w:sz w:val="21"/>
          <w:szCs w:val="21"/>
        </w:rPr>
        <w:t>ns la réalisation de ses tâches.</w:t>
      </w:r>
    </w:p>
    <w:p w14:paraId="5A0CB635" w14:textId="77777777" w:rsidR="00FC44FF" w:rsidRPr="00FC44FF" w:rsidRDefault="00FC44FF" w:rsidP="00FC44FF">
      <w:pPr>
        <w:pStyle w:val="Commentaire"/>
        <w:spacing w:before="40" w:after="40" w:line="360" w:lineRule="auto"/>
        <w:ind w:left="992"/>
        <w:rPr>
          <w:rFonts w:ascii="Arial" w:hAnsi="Arial" w:cs="Arial"/>
          <w:sz w:val="4"/>
          <w:szCs w:val="4"/>
        </w:rPr>
      </w:pPr>
    </w:p>
    <w:p w14:paraId="34B6F96E" w14:textId="77777777" w:rsidR="00E8050A" w:rsidRDefault="00E8050A" w:rsidP="00FC44FF">
      <w:pPr>
        <w:spacing w:before="40" w:after="40" w:line="360" w:lineRule="auto"/>
        <w:ind w:left="992"/>
        <w:rPr>
          <w:rFonts w:ascii="Arial" w:hAnsi="Arial" w:cs="Arial"/>
          <w:sz w:val="21"/>
          <w:szCs w:val="21"/>
        </w:rPr>
      </w:pPr>
      <w:r w:rsidRPr="00E8050A">
        <w:rPr>
          <w:rFonts w:ascii="Arial" w:hAnsi="Arial" w:cs="Arial"/>
          <w:sz w:val="21"/>
          <w:szCs w:val="21"/>
        </w:rPr>
        <w:t xml:space="preserve">L'étudiant doit rendre compte à son professeur de stage sur une base hebdomadaire des tâches qu'il a réalisées en entreprise. S'il y a lieu, il est invité à élaborer sur le processus et la méthode qu'il a utilisés pour résoudre certains problèmes. </w:t>
      </w:r>
    </w:p>
    <w:p w14:paraId="6A8BB332" w14:textId="77777777" w:rsidR="00FC44FF" w:rsidRPr="00FC44FF" w:rsidRDefault="00FC44FF" w:rsidP="00FC44FF">
      <w:pPr>
        <w:spacing w:before="40" w:after="40" w:line="360" w:lineRule="auto"/>
        <w:ind w:left="992"/>
        <w:rPr>
          <w:rFonts w:ascii="Arial" w:hAnsi="Arial" w:cs="Arial"/>
          <w:sz w:val="4"/>
          <w:szCs w:val="4"/>
        </w:rPr>
      </w:pPr>
    </w:p>
    <w:p w14:paraId="0C6674E3" w14:textId="77777777" w:rsidR="00F949C3" w:rsidRPr="00E8050A" w:rsidRDefault="00F949C3" w:rsidP="00FC44FF">
      <w:pPr>
        <w:spacing w:before="40" w:after="40" w:line="360" w:lineRule="auto"/>
        <w:ind w:left="992"/>
        <w:rPr>
          <w:rFonts w:ascii="Arial" w:hAnsi="Arial" w:cs="Arial"/>
          <w:sz w:val="21"/>
          <w:szCs w:val="21"/>
        </w:rPr>
      </w:pPr>
      <w:r w:rsidRPr="00F949C3">
        <w:rPr>
          <w:rFonts w:ascii="Arial" w:hAnsi="Arial" w:cs="Arial"/>
          <w:sz w:val="21"/>
          <w:szCs w:val="21"/>
        </w:rPr>
        <w:lastRenderedPageBreak/>
        <w:t>Une fois le stage terminé, l'étudiant a deux semaines pour rédiger un mémoire technique. Le sujet du mémoire devra couvrir un aspect technique relié à l'entreprise. À titre d'exemples, le sujet pourrait être un système de production, un appareil ou un produit fabriqué par l'entreprise, un ou des services fournis par l'entreprise, un appareil de test spécialisé utilisé par l'entreprise ou tout autre sujet technique jugé valable par le professeur.  À défaut de pouvoir utiliser un sujet en lien avec le lieu de stage, l'étudiant pourra choisir un autre sujet technique non relié à l'entreprise, avec l'approbation du professeur.</w:t>
      </w:r>
    </w:p>
    <w:p w14:paraId="519ED545" w14:textId="77777777" w:rsidR="00716B84" w:rsidRDefault="00716B84" w:rsidP="00716B84">
      <w:pPr>
        <w:jc w:val="left"/>
        <w:rPr>
          <w:rFonts w:ascii="Arial" w:hAnsi="Arial" w:cs="Arial"/>
        </w:rPr>
      </w:pPr>
    </w:p>
    <w:p w14:paraId="5568A9BB" w14:textId="77777777" w:rsidR="00A906F0" w:rsidRPr="00DF48C9" w:rsidRDefault="00A906F0" w:rsidP="00A906F0">
      <w:pPr>
        <w:pStyle w:val="BlocTitre"/>
        <w:tabs>
          <w:tab w:val="left" w:pos="540"/>
        </w:tabs>
        <w:spacing w:after="0"/>
        <w:ind w:left="540" w:hanging="540"/>
        <w:jc w:val="both"/>
        <w:rPr>
          <w:rFonts w:ascii="Arial" w:hAnsi="Arial" w:cs="Arial"/>
          <w:caps/>
          <w:sz w:val="21"/>
          <w:szCs w:val="21"/>
        </w:rPr>
      </w:pPr>
      <w:r>
        <w:rPr>
          <w:rFonts w:ascii="Arial" w:hAnsi="Arial" w:cs="Arial"/>
          <w:caps/>
          <w:sz w:val="21"/>
          <w:szCs w:val="21"/>
        </w:rPr>
        <w:t>5</w:t>
      </w:r>
      <w:r w:rsidRPr="00DF48C9">
        <w:rPr>
          <w:rFonts w:ascii="Arial" w:hAnsi="Arial" w:cs="Arial"/>
          <w:caps/>
          <w:sz w:val="21"/>
          <w:szCs w:val="21"/>
        </w:rPr>
        <w:t>.</w:t>
      </w:r>
      <w:r w:rsidRPr="00DF48C9">
        <w:rPr>
          <w:rFonts w:ascii="Arial" w:hAnsi="Arial" w:cs="Arial"/>
          <w:caps/>
          <w:sz w:val="21"/>
          <w:szCs w:val="21"/>
        </w:rPr>
        <w:tab/>
      </w:r>
      <w:r>
        <w:rPr>
          <w:rFonts w:ascii="Arial" w:hAnsi="Arial" w:cs="Arial"/>
          <w:caps/>
          <w:sz w:val="21"/>
          <w:szCs w:val="21"/>
        </w:rPr>
        <w:t>plan d’évaluation de l’épreuve synthèse</w:t>
      </w:r>
    </w:p>
    <w:p w14:paraId="2B4459D4" w14:textId="77777777" w:rsidR="00716B84" w:rsidRDefault="00716B84" w:rsidP="00716B84">
      <w:pPr>
        <w:jc w:val="left"/>
        <w:rPr>
          <w:rFonts w:ascii="Arial" w:hAnsi="Arial" w:cs="Arial"/>
        </w:rPr>
      </w:pPr>
    </w:p>
    <w:p w14:paraId="7836ED42" w14:textId="77777777" w:rsidR="00716B84" w:rsidRDefault="00716B84" w:rsidP="00716B84">
      <w:pPr>
        <w:jc w:val="lef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gridCol w:w="1575"/>
        <w:gridCol w:w="11"/>
        <w:gridCol w:w="1997"/>
        <w:gridCol w:w="3087"/>
        <w:gridCol w:w="1263"/>
      </w:tblGrid>
      <w:tr w:rsidR="000D58B2" w14:paraId="0585B9FC" w14:textId="77777777" w:rsidTr="00CE5E12">
        <w:trPr>
          <w:trHeight w:val="121"/>
          <w:jc w:val="center"/>
        </w:trPr>
        <w:tc>
          <w:tcPr>
            <w:tcW w:w="3130" w:type="dxa"/>
            <w:shd w:val="clear" w:color="auto" w:fill="CCCCCC"/>
            <w:vAlign w:val="center"/>
          </w:tcPr>
          <w:p w14:paraId="6E38F59C" w14:textId="77777777" w:rsidR="000D58B2" w:rsidRDefault="000D58B2" w:rsidP="00CE5E12">
            <w:pPr>
              <w:jc w:val="center"/>
              <w:rPr>
                <w:rFonts w:ascii="Arial" w:hAnsi="Arial"/>
                <w:b/>
                <w:bCs/>
                <w:sz w:val="16"/>
              </w:rPr>
            </w:pPr>
            <w:r>
              <w:rPr>
                <w:rFonts w:ascii="Arial" w:hAnsi="Arial"/>
                <w:b/>
                <w:bCs/>
                <w:sz w:val="16"/>
              </w:rPr>
              <w:t>Compétence</w:t>
            </w:r>
          </w:p>
        </w:tc>
        <w:tc>
          <w:tcPr>
            <w:tcW w:w="1802" w:type="dxa"/>
            <w:gridSpan w:val="2"/>
            <w:shd w:val="clear" w:color="auto" w:fill="CCCCCC"/>
            <w:vAlign w:val="center"/>
          </w:tcPr>
          <w:p w14:paraId="1A334C99" w14:textId="77777777" w:rsidR="000D58B2" w:rsidRDefault="000D58B2" w:rsidP="00CE5E12">
            <w:pPr>
              <w:jc w:val="center"/>
              <w:rPr>
                <w:rFonts w:ascii="Arial" w:hAnsi="Arial"/>
                <w:b/>
                <w:bCs/>
                <w:sz w:val="16"/>
              </w:rPr>
            </w:pPr>
            <w:r>
              <w:rPr>
                <w:rFonts w:ascii="Arial" w:hAnsi="Arial"/>
                <w:b/>
                <w:bCs/>
                <w:sz w:val="16"/>
              </w:rPr>
              <w:t>Étapes ou opérations (Indicateurs)</w:t>
            </w:r>
          </w:p>
        </w:tc>
        <w:tc>
          <w:tcPr>
            <w:tcW w:w="2383" w:type="dxa"/>
            <w:shd w:val="clear" w:color="auto" w:fill="CCCCCC"/>
            <w:vAlign w:val="center"/>
          </w:tcPr>
          <w:p w14:paraId="3D0E44DA" w14:textId="77777777" w:rsidR="000D58B2" w:rsidRDefault="000D58B2" w:rsidP="00CE5E12">
            <w:pPr>
              <w:jc w:val="center"/>
              <w:rPr>
                <w:rFonts w:ascii="Arial" w:hAnsi="Arial"/>
                <w:b/>
                <w:bCs/>
                <w:sz w:val="16"/>
              </w:rPr>
            </w:pPr>
            <w:r>
              <w:rPr>
                <w:rFonts w:ascii="Arial" w:hAnsi="Arial"/>
                <w:b/>
                <w:bCs/>
                <w:sz w:val="16"/>
              </w:rPr>
              <w:t>Productions ou réalisations</w:t>
            </w:r>
          </w:p>
        </w:tc>
        <w:tc>
          <w:tcPr>
            <w:tcW w:w="4054" w:type="dxa"/>
            <w:shd w:val="clear" w:color="auto" w:fill="CCCCCC"/>
            <w:vAlign w:val="center"/>
          </w:tcPr>
          <w:p w14:paraId="67742CAB" w14:textId="77777777" w:rsidR="000D58B2" w:rsidRDefault="000D58B2" w:rsidP="00CE5E12">
            <w:pPr>
              <w:jc w:val="center"/>
              <w:rPr>
                <w:rFonts w:ascii="Arial" w:hAnsi="Arial"/>
                <w:b/>
                <w:bCs/>
                <w:sz w:val="16"/>
              </w:rPr>
            </w:pPr>
            <w:r>
              <w:rPr>
                <w:rFonts w:ascii="Arial" w:hAnsi="Arial"/>
                <w:b/>
                <w:bCs/>
                <w:sz w:val="16"/>
              </w:rPr>
              <w:t>Critères</w:t>
            </w:r>
          </w:p>
        </w:tc>
        <w:tc>
          <w:tcPr>
            <w:tcW w:w="1360" w:type="dxa"/>
            <w:shd w:val="clear" w:color="auto" w:fill="CCCCCC"/>
            <w:vAlign w:val="center"/>
          </w:tcPr>
          <w:p w14:paraId="6EE29547" w14:textId="77777777" w:rsidR="000D58B2" w:rsidRDefault="000D58B2" w:rsidP="00CE5E12">
            <w:pPr>
              <w:jc w:val="center"/>
              <w:rPr>
                <w:rFonts w:ascii="Arial" w:hAnsi="Arial"/>
                <w:b/>
                <w:bCs/>
                <w:sz w:val="16"/>
              </w:rPr>
            </w:pPr>
            <w:r>
              <w:rPr>
                <w:rFonts w:ascii="Arial" w:hAnsi="Arial"/>
                <w:b/>
                <w:bCs/>
                <w:sz w:val="16"/>
              </w:rPr>
              <w:t>Pondération</w:t>
            </w:r>
          </w:p>
        </w:tc>
      </w:tr>
      <w:tr w:rsidR="000D58B2" w14:paraId="04645BD1" w14:textId="77777777" w:rsidTr="00CE5E12">
        <w:trPr>
          <w:cantSplit/>
          <w:trHeight w:val="1440"/>
          <w:jc w:val="center"/>
        </w:trPr>
        <w:tc>
          <w:tcPr>
            <w:tcW w:w="3130" w:type="dxa"/>
            <w:vMerge w:val="restart"/>
          </w:tcPr>
          <w:p w14:paraId="763CAF51"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Maîtriser les fondements de l'électronique</w:t>
            </w:r>
          </w:p>
          <w:p w14:paraId="111EAE2A"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Vérifier le fonctionnement des différents systèmes de télécommunication</w:t>
            </w:r>
          </w:p>
          <w:p w14:paraId="610C3EEC"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Effectuer l'installation, la maintenance et la modification des différents systèmes de télécommunication</w:t>
            </w:r>
          </w:p>
          <w:p w14:paraId="2DD6D062" w14:textId="77777777" w:rsidR="000D58B2"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Contrôler la qualité des systèmes et fournir un soutien et une assistance technique</w:t>
            </w:r>
          </w:p>
          <w:p w14:paraId="2505019E" w14:textId="77777777" w:rsidR="000D58B2" w:rsidRPr="007E10EF" w:rsidRDefault="000D58B2" w:rsidP="00CE5E12">
            <w:pPr>
              <w:tabs>
                <w:tab w:val="left" w:pos="1544"/>
                <w:tab w:val="left" w:pos="9352"/>
              </w:tabs>
              <w:spacing w:before="120" w:after="120"/>
              <w:rPr>
                <w:rFonts w:ascii="Arial" w:hAnsi="Arial" w:cs="Arial"/>
                <w:sz w:val="16"/>
              </w:rPr>
            </w:pPr>
          </w:p>
        </w:tc>
        <w:tc>
          <w:tcPr>
            <w:tcW w:w="1802" w:type="dxa"/>
            <w:gridSpan w:val="2"/>
          </w:tcPr>
          <w:p w14:paraId="4C1BBED9" w14:textId="77777777" w:rsidR="000D58B2" w:rsidRPr="007E10EF" w:rsidRDefault="00A06E0A" w:rsidP="000D58B2">
            <w:pPr>
              <w:tabs>
                <w:tab w:val="left" w:pos="4500"/>
              </w:tabs>
              <w:spacing w:before="120" w:after="120"/>
              <w:jc w:val="left"/>
              <w:rPr>
                <w:rFonts w:ascii="Arial" w:hAnsi="Arial" w:cs="Arial"/>
                <w:sz w:val="16"/>
              </w:rPr>
            </w:pPr>
            <w:r>
              <w:rPr>
                <w:rFonts w:ascii="Arial" w:hAnsi="Arial" w:cs="Arial"/>
                <w:noProof/>
                <w:sz w:val="21"/>
                <w:szCs w:val="21"/>
              </w:rPr>
              <w:drawing>
                <wp:anchor distT="0" distB="0" distL="114300" distR="114300" simplePos="0" relativeHeight="251671552" behindDoc="1" locked="0" layoutInCell="1" allowOverlap="1" wp14:anchorId="211E47EB" wp14:editId="21B9D3E5">
                  <wp:simplePos x="0" y="0"/>
                  <wp:positionH relativeFrom="column">
                    <wp:posOffset>-2371090</wp:posOffset>
                  </wp:positionH>
                  <wp:positionV relativeFrom="paragraph">
                    <wp:posOffset>-1824355</wp:posOffset>
                  </wp:positionV>
                  <wp:extent cx="8268970" cy="8459470"/>
                  <wp:effectExtent l="0" t="0" r="0" b="55422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8970" cy="8459470"/>
                          </a:xfrm>
                          <a:prstGeom prst="rect">
                            <a:avLst/>
                          </a:prstGeom>
                          <a:noFill/>
                          <a:ln>
                            <a:noFill/>
                          </a:ln>
                          <a:effectLst>
                            <a:reflection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0D58B2">
              <w:rPr>
                <w:rFonts w:ascii="Arial" w:hAnsi="Arial" w:cs="Arial"/>
                <w:sz w:val="16"/>
              </w:rPr>
              <w:t>Rendement et comportement du stagiaire</w:t>
            </w:r>
          </w:p>
        </w:tc>
        <w:tc>
          <w:tcPr>
            <w:tcW w:w="2383" w:type="dxa"/>
          </w:tcPr>
          <w:p w14:paraId="5F756A5D"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Exécution des tâches demandées</w:t>
            </w:r>
          </w:p>
          <w:p w14:paraId="367E6254"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Intégration à l’équipe de travail</w:t>
            </w:r>
          </w:p>
          <w:p w14:paraId="298F039D" w14:textId="77777777" w:rsidR="000D58B2" w:rsidRPr="007E10EF" w:rsidRDefault="000D58B2" w:rsidP="000D58B2">
            <w:pPr>
              <w:tabs>
                <w:tab w:val="left" w:pos="4500"/>
              </w:tabs>
              <w:spacing w:before="120" w:after="120"/>
              <w:jc w:val="left"/>
              <w:rPr>
                <w:rFonts w:ascii="Arial" w:hAnsi="Arial" w:cs="Arial"/>
                <w:sz w:val="16"/>
              </w:rPr>
            </w:pPr>
            <w:r>
              <w:rPr>
                <w:rFonts w:ascii="Arial" w:hAnsi="Arial" w:cs="Arial"/>
                <w:sz w:val="16"/>
              </w:rPr>
              <w:t>Rapports hebdomadaires</w:t>
            </w:r>
          </w:p>
        </w:tc>
        <w:tc>
          <w:tcPr>
            <w:tcW w:w="4054" w:type="dxa"/>
          </w:tcPr>
          <w:p w14:paraId="6E8A625E"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Respect des règles, politiques et horaire de travail</w:t>
            </w:r>
          </w:p>
          <w:p w14:paraId="4DECA32A"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de travailler en équipe</w:t>
            </w:r>
          </w:p>
          <w:p w14:paraId="0A3C5535"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de communiquer ses idées verbalement ou par écrit de façon précise</w:t>
            </w:r>
          </w:p>
          <w:p w14:paraId="479D88A7"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Habilités à effectuer les tâches</w:t>
            </w:r>
          </w:p>
          <w:p w14:paraId="01904391"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d’agir avec un minimum de consignes</w:t>
            </w:r>
          </w:p>
          <w:p w14:paraId="167CBD70"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Maîtrise des connaissances exigées pour effectuer le travail</w:t>
            </w:r>
          </w:p>
          <w:p w14:paraId="4A7C2829"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Efficacité à diagnostiquer, localiser et réparer les troubles</w:t>
            </w:r>
          </w:p>
          <w:p w14:paraId="181D9443" w14:textId="77777777" w:rsidR="000D58B2" w:rsidRPr="007E10EF" w:rsidRDefault="000D58B2" w:rsidP="000D58B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tc>
        <w:tc>
          <w:tcPr>
            <w:tcW w:w="1360" w:type="dxa"/>
          </w:tcPr>
          <w:p w14:paraId="41CD8497" w14:textId="77777777" w:rsidR="000D58B2" w:rsidRPr="007E10EF"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50%</w:t>
            </w:r>
          </w:p>
        </w:tc>
      </w:tr>
      <w:tr w:rsidR="000D58B2" w14:paraId="32986BE6" w14:textId="77777777" w:rsidTr="00CE5E12">
        <w:trPr>
          <w:cantSplit/>
          <w:trHeight w:val="720"/>
          <w:jc w:val="center"/>
        </w:trPr>
        <w:tc>
          <w:tcPr>
            <w:tcW w:w="3130" w:type="dxa"/>
            <w:vMerge/>
          </w:tcPr>
          <w:p w14:paraId="192314EE" w14:textId="77777777" w:rsidR="000D58B2" w:rsidRPr="007E10EF" w:rsidRDefault="000D58B2" w:rsidP="00CE5E12">
            <w:pPr>
              <w:tabs>
                <w:tab w:val="left" w:pos="4500"/>
              </w:tabs>
              <w:spacing w:before="120" w:after="120"/>
              <w:rPr>
                <w:rFonts w:ascii="Arial" w:hAnsi="Arial" w:cs="Arial"/>
                <w:sz w:val="16"/>
              </w:rPr>
            </w:pPr>
          </w:p>
        </w:tc>
        <w:tc>
          <w:tcPr>
            <w:tcW w:w="1802" w:type="dxa"/>
            <w:gridSpan w:val="2"/>
          </w:tcPr>
          <w:p w14:paraId="71E6A42F" w14:textId="77777777" w:rsidR="000D58B2" w:rsidRPr="007E10EF" w:rsidRDefault="000D58B2" w:rsidP="00CE5E12">
            <w:pPr>
              <w:tabs>
                <w:tab w:val="left" w:pos="4500"/>
              </w:tabs>
              <w:spacing w:before="120" w:after="120"/>
              <w:rPr>
                <w:rFonts w:ascii="Arial" w:hAnsi="Arial" w:cs="Arial"/>
                <w:sz w:val="16"/>
              </w:rPr>
            </w:pPr>
            <w:r>
              <w:rPr>
                <w:rFonts w:ascii="Arial" w:hAnsi="Arial" w:cs="Arial"/>
                <w:sz w:val="16"/>
              </w:rPr>
              <w:t>Bilan final</w:t>
            </w:r>
          </w:p>
        </w:tc>
        <w:tc>
          <w:tcPr>
            <w:tcW w:w="2383" w:type="dxa"/>
          </w:tcPr>
          <w:p w14:paraId="383581FB" w14:textId="77777777" w:rsidR="000D58B2" w:rsidRDefault="000D58B2" w:rsidP="00CE5E12">
            <w:pPr>
              <w:tabs>
                <w:tab w:val="left" w:pos="4500"/>
              </w:tabs>
              <w:spacing w:before="120" w:after="120"/>
              <w:rPr>
                <w:rFonts w:ascii="Arial" w:hAnsi="Arial" w:cs="Arial"/>
                <w:sz w:val="16"/>
              </w:rPr>
            </w:pPr>
            <w:r>
              <w:rPr>
                <w:rFonts w:ascii="Arial" w:hAnsi="Arial" w:cs="Arial"/>
                <w:sz w:val="16"/>
              </w:rPr>
              <w:t>Rapport technique</w:t>
            </w:r>
          </w:p>
          <w:p w14:paraId="77C84B07" w14:textId="77777777" w:rsidR="000D58B2" w:rsidRDefault="000D58B2" w:rsidP="00CE5E12">
            <w:pPr>
              <w:tabs>
                <w:tab w:val="left" w:pos="4500"/>
              </w:tabs>
              <w:spacing w:before="120" w:after="120"/>
              <w:rPr>
                <w:rFonts w:ascii="Arial" w:hAnsi="Arial" w:cs="Arial"/>
                <w:sz w:val="16"/>
              </w:rPr>
            </w:pPr>
          </w:p>
          <w:p w14:paraId="59F34B5F" w14:textId="77777777" w:rsidR="000D58B2" w:rsidRDefault="000D58B2" w:rsidP="00CE5E12">
            <w:pPr>
              <w:tabs>
                <w:tab w:val="left" w:pos="4500"/>
              </w:tabs>
              <w:spacing w:before="120" w:after="120"/>
              <w:rPr>
                <w:rFonts w:ascii="Arial" w:hAnsi="Arial" w:cs="Arial"/>
                <w:sz w:val="16"/>
              </w:rPr>
            </w:pPr>
          </w:p>
          <w:p w14:paraId="659F50DA" w14:textId="77777777" w:rsidR="000D58B2" w:rsidRDefault="000D58B2" w:rsidP="00CE5E12">
            <w:pPr>
              <w:tabs>
                <w:tab w:val="left" w:pos="4500"/>
              </w:tabs>
              <w:spacing w:before="120" w:after="120"/>
              <w:rPr>
                <w:rFonts w:ascii="Arial" w:hAnsi="Arial" w:cs="Arial"/>
                <w:sz w:val="16"/>
              </w:rPr>
            </w:pPr>
          </w:p>
          <w:p w14:paraId="2BEDB721" w14:textId="77777777" w:rsidR="000D58B2" w:rsidRDefault="000D58B2" w:rsidP="00CE5E12">
            <w:pPr>
              <w:tabs>
                <w:tab w:val="left" w:pos="4500"/>
              </w:tabs>
              <w:spacing w:before="120" w:after="120"/>
              <w:rPr>
                <w:rFonts w:ascii="Arial" w:hAnsi="Arial" w:cs="Arial"/>
                <w:sz w:val="16"/>
              </w:rPr>
            </w:pPr>
          </w:p>
          <w:p w14:paraId="59973119" w14:textId="77777777" w:rsidR="000D58B2" w:rsidRDefault="000D58B2" w:rsidP="00CE5E12">
            <w:pPr>
              <w:tabs>
                <w:tab w:val="left" w:pos="4500"/>
              </w:tabs>
              <w:spacing w:before="120" w:after="120"/>
              <w:rPr>
                <w:rFonts w:ascii="Arial" w:hAnsi="Arial" w:cs="Arial"/>
                <w:sz w:val="16"/>
              </w:rPr>
            </w:pPr>
            <w:r>
              <w:rPr>
                <w:rFonts w:ascii="Arial" w:hAnsi="Arial" w:cs="Arial"/>
                <w:sz w:val="16"/>
              </w:rPr>
              <w:t>Présentation orale</w:t>
            </w:r>
          </w:p>
          <w:p w14:paraId="18436A32" w14:textId="77777777" w:rsidR="000D58B2" w:rsidRPr="007E10EF" w:rsidRDefault="000D58B2" w:rsidP="00CE5E12">
            <w:pPr>
              <w:tabs>
                <w:tab w:val="left" w:pos="4500"/>
              </w:tabs>
              <w:spacing w:before="120" w:after="120"/>
              <w:rPr>
                <w:rFonts w:ascii="Arial" w:hAnsi="Arial" w:cs="Arial"/>
                <w:sz w:val="16"/>
              </w:rPr>
            </w:pPr>
          </w:p>
        </w:tc>
        <w:tc>
          <w:tcPr>
            <w:tcW w:w="4054" w:type="dxa"/>
          </w:tcPr>
          <w:p w14:paraId="6D4DB908"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des normes de présentation</w:t>
            </w:r>
          </w:p>
          <w:p w14:paraId="59C062F0"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Cohérence et rigueur</w:t>
            </w:r>
          </w:p>
          <w:p w14:paraId="44A074EB"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du vocabulaire technique français</w:t>
            </w:r>
          </w:p>
          <w:p w14:paraId="5AB22C24"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p w14:paraId="005459F1" w14:textId="77777777" w:rsidR="000D58B2" w:rsidRDefault="000D58B2" w:rsidP="00A31591">
            <w:pPr>
              <w:pStyle w:val="critres"/>
              <w:numPr>
                <w:ilvl w:val="0"/>
                <w:numId w:val="0"/>
              </w:numPr>
              <w:spacing w:before="230" w:after="120"/>
              <w:rPr>
                <w:rFonts w:ascii="Arial" w:hAnsi="Arial" w:cs="Arial"/>
                <w:sz w:val="16"/>
              </w:rPr>
            </w:pPr>
            <w:r>
              <w:rPr>
                <w:rFonts w:ascii="Arial" w:hAnsi="Arial" w:cs="Arial"/>
                <w:sz w:val="16"/>
              </w:rPr>
              <w:t>Clarté d’expression</w:t>
            </w:r>
          </w:p>
          <w:p w14:paraId="3F0B2581"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du vocabulaire technique français</w:t>
            </w:r>
          </w:p>
          <w:p w14:paraId="29AA8D20" w14:textId="77777777" w:rsidR="000D58B2" w:rsidRPr="007E10EF" w:rsidRDefault="000D58B2" w:rsidP="00CE5E1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tc>
        <w:tc>
          <w:tcPr>
            <w:tcW w:w="1360" w:type="dxa"/>
          </w:tcPr>
          <w:p w14:paraId="0EF4BC86" w14:textId="77777777" w:rsidR="000D58B2"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40%</w:t>
            </w:r>
          </w:p>
          <w:p w14:paraId="5DF1277C" w14:textId="77777777" w:rsidR="000D58B2" w:rsidRDefault="000D58B2" w:rsidP="00CE5E12">
            <w:pPr>
              <w:framePr w:hSpace="141" w:wrap="around" w:vAnchor="text" w:hAnchor="margin" w:y="75"/>
              <w:spacing w:before="120" w:after="120"/>
              <w:jc w:val="center"/>
              <w:rPr>
                <w:rFonts w:ascii="Arial" w:hAnsi="Arial" w:cs="Arial"/>
                <w:sz w:val="16"/>
              </w:rPr>
            </w:pPr>
          </w:p>
          <w:p w14:paraId="0784B2D7" w14:textId="77777777" w:rsidR="000D58B2" w:rsidRDefault="000D58B2" w:rsidP="00CE5E12">
            <w:pPr>
              <w:framePr w:hSpace="141" w:wrap="around" w:vAnchor="text" w:hAnchor="margin" w:y="75"/>
              <w:spacing w:before="120" w:after="120"/>
              <w:jc w:val="center"/>
              <w:rPr>
                <w:rFonts w:ascii="Arial" w:hAnsi="Arial" w:cs="Arial"/>
                <w:sz w:val="16"/>
              </w:rPr>
            </w:pPr>
          </w:p>
          <w:p w14:paraId="08CDA013" w14:textId="77777777" w:rsidR="000D58B2" w:rsidRDefault="000D58B2" w:rsidP="00CE5E12">
            <w:pPr>
              <w:framePr w:hSpace="141" w:wrap="around" w:vAnchor="text" w:hAnchor="margin" w:y="75"/>
              <w:spacing w:before="120" w:after="120"/>
              <w:jc w:val="center"/>
              <w:rPr>
                <w:rFonts w:ascii="Arial" w:hAnsi="Arial" w:cs="Arial"/>
                <w:sz w:val="16"/>
              </w:rPr>
            </w:pPr>
          </w:p>
          <w:p w14:paraId="5382B4B2" w14:textId="77777777" w:rsidR="000D58B2" w:rsidRDefault="000D58B2" w:rsidP="00CE5E12">
            <w:pPr>
              <w:framePr w:hSpace="141" w:wrap="around" w:vAnchor="text" w:hAnchor="margin" w:y="75"/>
              <w:spacing w:before="120" w:after="120"/>
              <w:jc w:val="center"/>
              <w:rPr>
                <w:rFonts w:ascii="Arial" w:hAnsi="Arial" w:cs="Arial"/>
                <w:sz w:val="16"/>
              </w:rPr>
            </w:pPr>
          </w:p>
          <w:p w14:paraId="585AE88E" w14:textId="77777777" w:rsidR="000D58B2"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10%</w:t>
            </w:r>
          </w:p>
        </w:tc>
      </w:tr>
      <w:tr w:rsidR="000D58B2" w14:paraId="5331C96B" w14:textId="77777777" w:rsidTr="00CE5E12">
        <w:trPr>
          <w:jc w:val="center"/>
        </w:trPr>
        <w:tc>
          <w:tcPr>
            <w:tcW w:w="12729" w:type="dxa"/>
            <w:gridSpan w:val="6"/>
            <w:shd w:val="clear" w:color="auto" w:fill="FFFFFF" w:themeFill="background1"/>
            <w:vAlign w:val="center"/>
          </w:tcPr>
          <w:p w14:paraId="1C702801" w14:textId="77777777" w:rsidR="000D58B2" w:rsidRDefault="000D58B2" w:rsidP="002D2E61">
            <w:pPr>
              <w:tabs>
                <w:tab w:val="left" w:pos="567"/>
                <w:tab w:val="left" w:pos="4500"/>
              </w:tabs>
              <w:spacing w:before="60" w:after="40"/>
              <w:ind w:left="567" w:hanging="567"/>
              <w:rPr>
                <w:rFonts w:ascii="Arial" w:hAnsi="Arial"/>
                <w:bCs/>
                <w:sz w:val="16"/>
              </w:rPr>
            </w:pPr>
            <w:r w:rsidRPr="005B5653">
              <w:rPr>
                <w:rFonts w:ascii="Arial" w:hAnsi="Arial"/>
                <w:b/>
                <w:bCs/>
                <w:sz w:val="16"/>
              </w:rPr>
              <w:t>Note</w:t>
            </w:r>
            <w:r w:rsidRPr="005B5653">
              <w:rPr>
                <w:rFonts w:ascii="Arial" w:hAnsi="Arial"/>
                <w:bCs/>
                <w:sz w:val="16"/>
              </w:rPr>
              <w:t xml:space="preserve"> : </w:t>
            </w:r>
            <w:r w:rsidR="002D2E61">
              <w:rPr>
                <w:rFonts w:ascii="Arial" w:hAnsi="Arial"/>
                <w:bCs/>
                <w:sz w:val="16"/>
              </w:rPr>
              <w:tab/>
            </w:r>
            <w:r w:rsidRPr="005B5653">
              <w:rPr>
                <w:rFonts w:ascii="Arial" w:hAnsi="Arial"/>
                <w:bCs/>
                <w:sz w:val="16"/>
              </w:rPr>
              <w:t xml:space="preserve">Pour réussir l’épreuve synthèse, l’étudiant doit cumuler </w:t>
            </w:r>
            <w:r>
              <w:rPr>
                <w:rFonts w:ascii="Arial" w:hAnsi="Arial"/>
                <w:bCs/>
                <w:sz w:val="16"/>
              </w:rPr>
              <w:t>au minimum 60% dans chacune des deux étapes</w:t>
            </w:r>
            <w:r w:rsidRPr="005B5653">
              <w:rPr>
                <w:rFonts w:ascii="Arial" w:hAnsi="Arial"/>
                <w:bCs/>
                <w:sz w:val="16"/>
              </w:rPr>
              <w:t>.</w:t>
            </w:r>
          </w:p>
          <w:p w14:paraId="15BB72DA" w14:textId="77777777" w:rsidR="000D58B2" w:rsidRDefault="000D58B2" w:rsidP="002D2E61">
            <w:pPr>
              <w:tabs>
                <w:tab w:val="left" w:pos="567"/>
                <w:tab w:val="left" w:pos="4500"/>
              </w:tabs>
              <w:spacing w:before="60" w:after="40"/>
              <w:ind w:left="567" w:hanging="567"/>
              <w:rPr>
                <w:rFonts w:ascii="Arial" w:hAnsi="Arial"/>
                <w:b/>
                <w:bCs/>
                <w:sz w:val="16"/>
              </w:rPr>
            </w:pPr>
            <w:r>
              <w:rPr>
                <w:rFonts w:ascii="Arial" w:hAnsi="Arial"/>
                <w:bCs/>
                <w:sz w:val="16"/>
              </w:rPr>
              <w:tab/>
              <w:t xml:space="preserve">La pondération accordée à la qualité de l’expression écrite et orale </w:t>
            </w:r>
            <w:r w:rsidR="002725CF">
              <w:rPr>
                <w:rFonts w:ascii="Arial" w:hAnsi="Arial"/>
                <w:bCs/>
                <w:sz w:val="16"/>
              </w:rPr>
              <w:t>du français</w:t>
            </w:r>
            <w:r w:rsidR="007C0B0A">
              <w:rPr>
                <w:rFonts w:ascii="Arial" w:hAnsi="Arial"/>
                <w:bCs/>
                <w:sz w:val="16"/>
              </w:rPr>
              <w:t xml:space="preserve"> </w:t>
            </w:r>
            <w:r>
              <w:rPr>
                <w:rFonts w:ascii="Arial" w:hAnsi="Arial"/>
                <w:bCs/>
                <w:sz w:val="16"/>
              </w:rPr>
              <w:t>est fixée à 10%.</w:t>
            </w:r>
          </w:p>
        </w:tc>
      </w:tr>
      <w:tr w:rsidR="000D58B2" w14:paraId="5EE9C275" w14:textId="77777777" w:rsidTr="00CE5E12">
        <w:trPr>
          <w:jc w:val="center"/>
        </w:trPr>
        <w:tc>
          <w:tcPr>
            <w:tcW w:w="3130" w:type="dxa"/>
            <w:tcBorders>
              <w:right w:val="nil"/>
            </w:tcBorders>
            <w:shd w:val="clear" w:color="auto" w:fill="CCCCCC"/>
            <w:vAlign w:val="center"/>
          </w:tcPr>
          <w:p w14:paraId="3808FEDD" w14:textId="77777777" w:rsidR="000D58B2" w:rsidRDefault="000D58B2" w:rsidP="00CE5E12">
            <w:pPr>
              <w:spacing w:before="60"/>
              <w:rPr>
                <w:rFonts w:ascii="Arial" w:hAnsi="Arial"/>
                <w:b/>
                <w:bCs/>
                <w:sz w:val="16"/>
              </w:rPr>
            </w:pPr>
            <w:r>
              <w:rPr>
                <w:rFonts w:ascii="Arial" w:hAnsi="Arial"/>
                <w:b/>
                <w:bCs/>
                <w:sz w:val="16"/>
              </w:rPr>
              <w:t>Total</w:t>
            </w:r>
          </w:p>
        </w:tc>
        <w:tc>
          <w:tcPr>
            <w:tcW w:w="1802" w:type="dxa"/>
            <w:gridSpan w:val="2"/>
            <w:tcBorders>
              <w:left w:val="nil"/>
              <w:right w:val="nil"/>
            </w:tcBorders>
            <w:shd w:val="clear" w:color="auto" w:fill="CCCCCC"/>
            <w:vAlign w:val="center"/>
          </w:tcPr>
          <w:p w14:paraId="4C263AD4" w14:textId="77777777" w:rsidR="000D58B2" w:rsidRDefault="000D58B2" w:rsidP="00CE5E12">
            <w:pPr>
              <w:tabs>
                <w:tab w:val="left" w:pos="4500"/>
              </w:tabs>
              <w:spacing w:before="60" w:after="40"/>
              <w:rPr>
                <w:b/>
                <w:bCs/>
                <w:sz w:val="18"/>
              </w:rPr>
            </w:pPr>
          </w:p>
        </w:tc>
        <w:tc>
          <w:tcPr>
            <w:tcW w:w="2383" w:type="dxa"/>
            <w:tcBorders>
              <w:left w:val="nil"/>
              <w:right w:val="nil"/>
            </w:tcBorders>
            <w:shd w:val="clear" w:color="auto" w:fill="CCCCCC"/>
            <w:vAlign w:val="center"/>
          </w:tcPr>
          <w:p w14:paraId="71ABA8FC" w14:textId="77777777" w:rsidR="000D58B2" w:rsidRDefault="000D58B2" w:rsidP="00CE5E12">
            <w:pPr>
              <w:tabs>
                <w:tab w:val="left" w:pos="4500"/>
              </w:tabs>
              <w:spacing w:before="60" w:after="40"/>
              <w:ind w:left="-252"/>
              <w:rPr>
                <w:b/>
                <w:bCs/>
                <w:sz w:val="18"/>
              </w:rPr>
            </w:pPr>
          </w:p>
        </w:tc>
        <w:tc>
          <w:tcPr>
            <w:tcW w:w="4054" w:type="dxa"/>
            <w:tcBorders>
              <w:left w:val="nil"/>
              <w:right w:val="nil"/>
            </w:tcBorders>
            <w:shd w:val="clear" w:color="auto" w:fill="CCCCCC"/>
            <w:vAlign w:val="center"/>
          </w:tcPr>
          <w:p w14:paraId="617EC0CF" w14:textId="77777777" w:rsidR="000D58B2" w:rsidRDefault="000D58B2" w:rsidP="00CE5E12">
            <w:pPr>
              <w:tabs>
                <w:tab w:val="left" w:pos="4500"/>
              </w:tabs>
              <w:spacing w:before="60" w:after="40"/>
              <w:rPr>
                <w:b/>
                <w:bCs/>
                <w:sz w:val="18"/>
              </w:rPr>
            </w:pPr>
          </w:p>
        </w:tc>
        <w:tc>
          <w:tcPr>
            <w:tcW w:w="1360" w:type="dxa"/>
            <w:tcBorders>
              <w:left w:val="nil"/>
            </w:tcBorders>
            <w:shd w:val="clear" w:color="auto" w:fill="CCCCCC"/>
            <w:vAlign w:val="center"/>
          </w:tcPr>
          <w:p w14:paraId="56B7A961" w14:textId="77777777" w:rsidR="000D58B2" w:rsidRDefault="000D58B2" w:rsidP="00CE5E12">
            <w:pPr>
              <w:tabs>
                <w:tab w:val="left" w:pos="4500"/>
              </w:tabs>
              <w:spacing w:before="60" w:after="40"/>
              <w:jc w:val="center"/>
              <w:rPr>
                <w:rFonts w:ascii="Arial" w:hAnsi="Arial"/>
                <w:b/>
                <w:bCs/>
                <w:sz w:val="18"/>
              </w:rPr>
            </w:pPr>
            <w:r>
              <w:rPr>
                <w:rFonts w:ascii="Arial" w:hAnsi="Arial"/>
                <w:b/>
                <w:bCs/>
                <w:sz w:val="16"/>
              </w:rPr>
              <w:t>100 %</w:t>
            </w:r>
          </w:p>
        </w:tc>
      </w:tr>
      <w:tr w:rsidR="000D58B2" w14:paraId="3687869E" w14:textId="77777777" w:rsidTr="00CE5E12">
        <w:trPr>
          <w:jc w:val="center"/>
        </w:trPr>
        <w:tc>
          <w:tcPr>
            <w:tcW w:w="3130" w:type="dxa"/>
            <w:tcBorders>
              <w:right w:val="nil"/>
            </w:tcBorders>
            <w:shd w:val="clear" w:color="auto" w:fill="CCCCCC"/>
            <w:vAlign w:val="center"/>
          </w:tcPr>
          <w:p w14:paraId="48D5E2A3" w14:textId="77777777" w:rsidR="000D58B2" w:rsidRDefault="000D58B2" w:rsidP="00CE5E12">
            <w:pPr>
              <w:spacing w:before="60"/>
              <w:rPr>
                <w:rFonts w:ascii="Arial" w:hAnsi="Arial"/>
                <w:b/>
                <w:bCs/>
                <w:sz w:val="16"/>
              </w:rPr>
            </w:pPr>
            <w:r>
              <w:rPr>
                <w:rFonts w:ascii="Arial" w:hAnsi="Arial"/>
                <w:b/>
                <w:bCs/>
                <w:sz w:val="16"/>
              </w:rPr>
              <w:t xml:space="preserve">Seuil de réussite </w:t>
            </w:r>
          </w:p>
        </w:tc>
        <w:tc>
          <w:tcPr>
            <w:tcW w:w="1791" w:type="dxa"/>
            <w:tcBorders>
              <w:left w:val="nil"/>
              <w:right w:val="nil"/>
            </w:tcBorders>
            <w:shd w:val="clear" w:color="auto" w:fill="CCCCCC"/>
            <w:vAlign w:val="center"/>
          </w:tcPr>
          <w:p w14:paraId="506462C7" w14:textId="77777777" w:rsidR="000D58B2" w:rsidRDefault="000D58B2" w:rsidP="00CE5E12">
            <w:pPr>
              <w:spacing w:before="60"/>
              <w:rPr>
                <w:rFonts w:ascii="Arial" w:hAnsi="Arial"/>
                <w:b/>
                <w:bCs/>
                <w:sz w:val="16"/>
              </w:rPr>
            </w:pPr>
          </w:p>
        </w:tc>
        <w:tc>
          <w:tcPr>
            <w:tcW w:w="2394" w:type="dxa"/>
            <w:gridSpan w:val="2"/>
            <w:tcBorders>
              <w:left w:val="nil"/>
              <w:right w:val="nil"/>
            </w:tcBorders>
            <w:shd w:val="clear" w:color="auto" w:fill="CCCCCC"/>
            <w:vAlign w:val="center"/>
          </w:tcPr>
          <w:p w14:paraId="362E44C9" w14:textId="77777777" w:rsidR="000D58B2" w:rsidRDefault="000D58B2" w:rsidP="00CE5E12">
            <w:pPr>
              <w:spacing w:before="60"/>
              <w:rPr>
                <w:rFonts w:ascii="Arial" w:hAnsi="Arial"/>
                <w:b/>
                <w:bCs/>
                <w:sz w:val="16"/>
              </w:rPr>
            </w:pPr>
          </w:p>
        </w:tc>
        <w:tc>
          <w:tcPr>
            <w:tcW w:w="4054" w:type="dxa"/>
            <w:tcBorders>
              <w:left w:val="nil"/>
              <w:right w:val="nil"/>
            </w:tcBorders>
            <w:shd w:val="clear" w:color="auto" w:fill="CCCCCC"/>
            <w:vAlign w:val="center"/>
          </w:tcPr>
          <w:p w14:paraId="28119A5A" w14:textId="77777777" w:rsidR="000D58B2" w:rsidRDefault="000D58B2" w:rsidP="00CE5E12">
            <w:pPr>
              <w:spacing w:before="60"/>
              <w:rPr>
                <w:rFonts w:ascii="Arial" w:hAnsi="Arial"/>
                <w:b/>
                <w:bCs/>
                <w:sz w:val="16"/>
              </w:rPr>
            </w:pPr>
          </w:p>
        </w:tc>
        <w:tc>
          <w:tcPr>
            <w:tcW w:w="1360" w:type="dxa"/>
            <w:tcBorders>
              <w:left w:val="nil"/>
            </w:tcBorders>
            <w:shd w:val="clear" w:color="auto" w:fill="CCCCCC"/>
            <w:vAlign w:val="center"/>
          </w:tcPr>
          <w:p w14:paraId="465B458A" w14:textId="77777777" w:rsidR="000D58B2" w:rsidRDefault="000D58B2" w:rsidP="00CE5E12">
            <w:pPr>
              <w:spacing w:before="60"/>
              <w:jc w:val="center"/>
              <w:rPr>
                <w:rFonts w:ascii="Arial" w:hAnsi="Arial"/>
                <w:b/>
                <w:bCs/>
                <w:sz w:val="16"/>
              </w:rPr>
            </w:pPr>
            <w:r>
              <w:rPr>
                <w:rFonts w:ascii="Arial" w:hAnsi="Arial"/>
                <w:b/>
                <w:bCs/>
                <w:sz w:val="16"/>
              </w:rPr>
              <w:t>60 %</w:t>
            </w:r>
          </w:p>
        </w:tc>
      </w:tr>
    </w:tbl>
    <w:p w14:paraId="084419D1" w14:textId="77777777" w:rsidR="00242F19" w:rsidRDefault="00242F19" w:rsidP="000D58B2">
      <w:pPr>
        <w:tabs>
          <w:tab w:val="left" w:pos="3420"/>
        </w:tabs>
      </w:pPr>
    </w:p>
    <w:p w14:paraId="379F262B" w14:textId="77777777" w:rsidR="000D58B2" w:rsidRDefault="000D58B2" w:rsidP="000D58B2">
      <w:pPr>
        <w:tabs>
          <w:tab w:val="left" w:pos="3420"/>
        </w:tabs>
      </w:pPr>
    </w:p>
    <w:sectPr w:rsidR="000D58B2" w:rsidSect="006B165F">
      <w:footerReference w:type="default" r:id="rId12"/>
      <w:pgSz w:w="12240" w:h="15840" w:code="1"/>
      <w:pgMar w:top="864" w:right="864" w:bottom="864" w:left="864" w:header="562" w:footer="3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CB0F" w14:textId="77777777" w:rsidR="005F583B" w:rsidRDefault="005F583B">
      <w:r>
        <w:separator/>
      </w:r>
    </w:p>
  </w:endnote>
  <w:endnote w:type="continuationSeparator" w:id="0">
    <w:p w14:paraId="71D0A916" w14:textId="77777777" w:rsidR="005F583B" w:rsidRDefault="005F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06459"/>
      <w:docPartObj>
        <w:docPartGallery w:val="Page Numbers (Bottom of Page)"/>
        <w:docPartUnique/>
      </w:docPartObj>
    </w:sdtPr>
    <w:sdtEndPr/>
    <w:sdtContent>
      <w:p w14:paraId="0521B123" w14:textId="0F1FCDCB" w:rsidR="007A1F40" w:rsidRPr="00D4688C" w:rsidRDefault="007A1F40" w:rsidP="009F3CDE">
        <w:pPr>
          <w:pStyle w:val="Pieddepage"/>
          <w:tabs>
            <w:tab w:val="clear" w:pos="4819"/>
            <w:tab w:val="clear" w:pos="9071"/>
            <w:tab w:val="left" w:pos="10348"/>
            <w:tab w:val="right" w:pos="10490"/>
          </w:tabs>
          <w:rPr>
            <w:rFonts w:ascii="Arial" w:hAnsi="Arial" w:cs="Arial"/>
            <w:sz w:val="18"/>
            <w:szCs w:val="18"/>
            <w:lang w:val="fr-CA"/>
          </w:rPr>
        </w:pPr>
        <w:r w:rsidRPr="00D4688C">
          <w:rPr>
            <w:rFonts w:ascii="Arial" w:hAnsi="Arial" w:cs="Arial"/>
            <w:sz w:val="18"/>
            <w:szCs w:val="18"/>
            <w:lang w:val="fr-CA"/>
          </w:rPr>
          <w:t>Service de l’organisation scolaire</w:t>
        </w:r>
        <w:r>
          <w:rPr>
            <w:rFonts w:ascii="Arial" w:hAnsi="Arial" w:cs="Arial"/>
            <w:sz w:val="18"/>
            <w:szCs w:val="18"/>
            <w:lang w:val="fr-CA"/>
          </w:rPr>
          <w:tab/>
        </w:r>
        <w:r w:rsidRPr="007A1F40">
          <w:rPr>
            <w:rFonts w:ascii="Arial" w:hAnsi="Arial" w:cs="Arial"/>
            <w:sz w:val="18"/>
            <w:szCs w:val="18"/>
            <w:lang w:val="fr-CA"/>
          </w:rPr>
          <w:fldChar w:fldCharType="begin"/>
        </w:r>
        <w:r w:rsidRPr="007A1F40">
          <w:rPr>
            <w:rFonts w:ascii="Arial" w:hAnsi="Arial" w:cs="Arial"/>
            <w:sz w:val="18"/>
            <w:szCs w:val="18"/>
            <w:lang w:val="fr-CA"/>
          </w:rPr>
          <w:instrText>PAGE   \* MERGEFORMAT</w:instrText>
        </w:r>
        <w:r w:rsidRPr="007A1F40">
          <w:rPr>
            <w:rFonts w:ascii="Arial" w:hAnsi="Arial" w:cs="Arial"/>
            <w:sz w:val="18"/>
            <w:szCs w:val="18"/>
            <w:lang w:val="fr-CA"/>
          </w:rPr>
          <w:fldChar w:fldCharType="separate"/>
        </w:r>
        <w:r w:rsidR="009F3CDE" w:rsidRPr="009F3CDE">
          <w:rPr>
            <w:rFonts w:ascii="Arial" w:hAnsi="Arial" w:cs="Arial"/>
            <w:noProof/>
            <w:sz w:val="18"/>
            <w:szCs w:val="18"/>
          </w:rPr>
          <w:t>2</w:t>
        </w:r>
        <w:r w:rsidRPr="007A1F40">
          <w:rPr>
            <w:rFonts w:ascii="Arial" w:hAnsi="Arial" w:cs="Arial"/>
            <w:sz w:val="18"/>
            <w:szCs w:val="18"/>
            <w:lang w:val="fr-CA"/>
          </w:rPr>
          <w:fldChar w:fldCharType="end"/>
        </w:r>
        <w:r>
          <w:rPr>
            <w:rFonts w:ascii="Arial" w:hAnsi="Arial" w:cs="Arial"/>
            <w:sz w:val="18"/>
            <w:szCs w:val="18"/>
            <w:lang w:val="fr-CA"/>
          </w:rPr>
          <w:tab/>
        </w:r>
      </w:p>
      <w:p w14:paraId="789549D4" w14:textId="065EE4A6" w:rsidR="007A1F40" w:rsidRPr="00030AD1" w:rsidRDefault="007A1F40" w:rsidP="007A1F4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Technologie de l’électronique : Télécommunication</w:t>
        </w:r>
        <w:r>
          <w:rPr>
            <w:rFonts w:ascii="Arial" w:hAnsi="Arial" w:cs="Arial"/>
            <w:sz w:val="18"/>
            <w:szCs w:val="18"/>
            <w:lang w:val="fr-CA"/>
          </w:rPr>
          <w:tab/>
        </w:r>
        <w:r w:rsidR="00F07EEE">
          <w:rPr>
            <w:rFonts w:ascii="Arial" w:hAnsi="Arial" w:cs="Arial"/>
            <w:sz w:val="18"/>
            <w:szCs w:val="18"/>
            <w:lang w:val="fr-CA"/>
          </w:rPr>
          <w:t>2020-01-</w:t>
        </w:r>
        <w:r w:rsidR="009F3CDE">
          <w:rPr>
            <w:rFonts w:ascii="Arial" w:hAnsi="Arial" w:cs="Arial"/>
            <w:sz w:val="18"/>
            <w:szCs w:val="18"/>
            <w:lang w:val="fr-CA"/>
          </w:rPr>
          <w:t>22</w:t>
        </w:r>
      </w:p>
      <w:p w14:paraId="123E3A1D" w14:textId="77777777" w:rsidR="007A1F40" w:rsidRDefault="0017310A" w:rsidP="007A1F40">
        <w:pPr>
          <w:pStyle w:val="Pieddepage"/>
          <w:tabs>
            <w:tab w:val="clear" w:pos="4819"/>
          </w:tabs>
        </w:pPr>
      </w:p>
    </w:sdtContent>
  </w:sdt>
  <w:p w14:paraId="784813D1" w14:textId="77777777" w:rsidR="007A1F40" w:rsidRPr="00030AD1" w:rsidRDefault="007A1F40" w:rsidP="007A1F40">
    <w:pPr>
      <w:pStyle w:val="Pieddepage"/>
      <w:tabs>
        <w:tab w:val="clear" w:pos="4819"/>
        <w:tab w:val="clear" w:pos="9071"/>
        <w:tab w:val="right" w:pos="10440"/>
      </w:tabs>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B1CD" w14:textId="77777777" w:rsidR="005F583B" w:rsidRDefault="005F583B">
      <w:pPr>
        <w:pStyle w:val="Pieddepage"/>
      </w:pPr>
    </w:p>
  </w:footnote>
  <w:footnote w:type="continuationSeparator" w:id="0">
    <w:p w14:paraId="02224188" w14:textId="77777777" w:rsidR="005F583B" w:rsidRDefault="005F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DE1E3C"/>
    <w:lvl w:ilvl="0">
      <w:numFmt w:val="decimal"/>
      <w:lvlText w:val="*"/>
      <w:lvlJc w:val="left"/>
    </w:lvl>
  </w:abstractNum>
  <w:abstractNum w:abstractNumId="1" w15:restartNumberingAfterBreak="0">
    <w:nsid w:val="0435069A"/>
    <w:multiLevelType w:val="multilevel"/>
    <w:tmpl w:val="108E6A32"/>
    <w:lvl w:ilvl="0">
      <w:start w:val="1"/>
      <w:numFmt w:val="decimal"/>
      <w:pStyle w:val="lments"/>
      <w:lvlText w:val="%1"/>
      <w:lvlJc w:val="left"/>
      <w:pPr>
        <w:tabs>
          <w:tab w:val="num" w:pos="360"/>
        </w:tabs>
        <w:ind w:left="360" w:hanging="360"/>
      </w:pPr>
    </w:lvl>
    <w:lvl w:ilvl="1">
      <w:start w:val="1"/>
      <w:numFmt w:val="decimal"/>
      <w:pStyle w:val="critres"/>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C221F0"/>
    <w:multiLevelType w:val="hybridMultilevel"/>
    <w:tmpl w:val="EEEA210A"/>
    <w:lvl w:ilvl="0" w:tplc="ED1AAED4">
      <w:start w:val="1"/>
      <w:numFmt w:val="decimal"/>
      <w:lvlText w:val="%1."/>
      <w:lvlJc w:val="left"/>
      <w:pPr>
        <w:tabs>
          <w:tab w:val="num" w:pos="720"/>
        </w:tabs>
        <w:ind w:left="720" w:hanging="360"/>
      </w:pPr>
      <w:rPr>
        <w:rFonts w:hint="default"/>
      </w:rPr>
    </w:lvl>
    <w:lvl w:ilvl="1" w:tplc="7A129FCA">
      <w:numFmt w:val="none"/>
      <w:lvlText w:val=""/>
      <w:lvlJc w:val="left"/>
      <w:pPr>
        <w:tabs>
          <w:tab w:val="num" w:pos="360"/>
        </w:tabs>
      </w:pPr>
    </w:lvl>
    <w:lvl w:ilvl="2" w:tplc="B108EBAE">
      <w:numFmt w:val="none"/>
      <w:lvlText w:val=""/>
      <w:lvlJc w:val="left"/>
      <w:pPr>
        <w:tabs>
          <w:tab w:val="num" w:pos="360"/>
        </w:tabs>
      </w:pPr>
    </w:lvl>
    <w:lvl w:ilvl="3" w:tplc="FD9E6478">
      <w:start w:val="1"/>
      <w:numFmt w:val="bullet"/>
      <w:lvlText w:val=""/>
      <w:lvlJc w:val="left"/>
      <w:pPr>
        <w:tabs>
          <w:tab w:val="num" w:pos="1260"/>
        </w:tabs>
        <w:ind w:left="1260" w:hanging="360"/>
      </w:pPr>
      <w:rPr>
        <w:rFonts w:ascii="Symbol" w:hAnsi="Symbol" w:hint="default"/>
      </w:rPr>
    </w:lvl>
    <w:lvl w:ilvl="4" w:tplc="D65E692E">
      <w:numFmt w:val="none"/>
      <w:lvlText w:val=""/>
      <w:lvlJc w:val="left"/>
      <w:pPr>
        <w:tabs>
          <w:tab w:val="num" w:pos="360"/>
        </w:tabs>
      </w:pPr>
    </w:lvl>
    <w:lvl w:ilvl="5" w:tplc="80FE22AA">
      <w:numFmt w:val="none"/>
      <w:lvlText w:val=""/>
      <w:lvlJc w:val="left"/>
      <w:pPr>
        <w:tabs>
          <w:tab w:val="num" w:pos="360"/>
        </w:tabs>
      </w:pPr>
    </w:lvl>
    <w:lvl w:ilvl="6" w:tplc="5B02C9CC">
      <w:numFmt w:val="none"/>
      <w:lvlText w:val=""/>
      <w:lvlJc w:val="left"/>
      <w:pPr>
        <w:tabs>
          <w:tab w:val="num" w:pos="360"/>
        </w:tabs>
      </w:pPr>
    </w:lvl>
    <w:lvl w:ilvl="7" w:tplc="4EE4E05E">
      <w:numFmt w:val="none"/>
      <w:lvlText w:val=""/>
      <w:lvlJc w:val="left"/>
      <w:pPr>
        <w:tabs>
          <w:tab w:val="num" w:pos="360"/>
        </w:tabs>
      </w:pPr>
    </w:lvl>
    <w:lvl w:ilvl="8" w:tplc="F0184E06">
      <w:numFmt w:val="none"/>
      <w:lvlText w:val=""/>
      <w:lvlJc w:val="left"/>
      <w:pPr>
        <w:tabs>
          <w:tab w:val="num" w:pos="360"/>
        </w:tabs>
      </w:p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8656B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C87541F"/>
    <w:multiLevelType w:val="hybridMultilevel"/>
    <w:tmpl w:val="503C6EEE"/>
    <w:lvl w:ilvl="0" w:tplc="2390A5BC">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65328E7"/>
    <w:multiLevelType w:val="hybridMultilevel"/>
    <w:tmpl w:val="B67A03C8"/>
    <w:lvl w:ilvl="0" w:tplc="643CDA0C">
      <w:start w:val="2"/>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A74518"/>
    <w:multiLevelType w:val="hybridMultilevel"/>
    <w:tmpl w:val="EA820B1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180"/>
        </w:tabs>
        <w:ind w:left="1180" w:hanging="360"/>
      </w:pPr>
      <w:rPr>
        <w:rFonts w:ascii="Courier New" w:hAnsi="Courier New" w:cs="Courier New" w:hint="default"/>
      </w:rPr>
    </w:lvl>
    <w:lvl w:ilvl="2" w:tplc="040C0005" w:tentative="1">
      <w:start w:val="1"/>
      <w:numFmt w:val="bullet"/>
      <w:lvlText w:val=""/>
      <w:lvlJc w:val="left"/>
      <w:pPr>
        <w:tabs>
          <w:tab w:val="num" w:pos="1900"/>
        </w:tabs>
        <w:ind w:left="1900" w:hanging="360"/>
      </w:pPr>
      <w:rPr>
        <w:rFonts w:ascii="Wingdings" w:hAnsi="Wingdings" w:hint="default"/>
      </w:rPr>
    </w:lvl>
    <w:lvl w:ilvl="3" w:tplc="040C0001" w:tentative="1">
      <w:start w:val="1"/>
      <w:numFmt w:val="bullet"/>
      <w:lvlText w:val=""/>
      <w:lvlJc w:val="left"/>
      <w:pPr>
        <w:tabs>
          <w:tab w:val="num" w:pos="2620"/>
        </w:tabs>
        <w:ind w:left="2620" w:hanging="360"/>
      </w:pPr>
      <w:rPr>
        <w:rFonts w:ascii="Symbol" w:hAnsi="Symbol" w:hint="default"/>
      </w:rPr>
    </w:lvl>
    <w:lvl w:ilvl="4" w:tplc="040C0003" w:tentative="1">
      <w:start w:val="1"/>
      <w:numFmt w:val="bullet"/>
      <w:lvlText w:val="o"/>
      <w:lvlJc w:val="left"/>
      <w:pPr>
        <w:tabs>
          <w:tab w:val="num" w:pos="3340"/>
        </w:tabs>
        <w:ind w:left="3340" w:hanging="360"/>
      </w:pPr>
      <w:rPr>
        <w:rFonts w:ascii="Courier New" w:hAnsi="Courier New" w:cs="Courier New" w:hint="default"/>
      </w:rPr>
    </w:lvl>
    <w:lvl w:ilvl="5" w:tplc="040C0005" w:tentative="1">
      <w:start w:val="1"/>
      <w:numFmt w:val="bullet"/>
      <w:lvlText w:val=""/>
      <w:lvlJc w:val="left"/>
      <w:pPr>
        <w:tabs>
          <w:tab w:val="num" w:pos="4060"/>
        </w:tabs>
        <w:ind w:left="4060" w:hanging="360"/>
      </w:pPr>
      <w:rPr>
        <w:rFonts w:ascii="Wingdings" w:hAnsi="Wingdings" w:hint="default"/>
      </w:rPr>
    </w:lvl>
    <w:lvl w:ilvl="6" w:tplc="040C0001" w:tentative="1">
      <w:start w:val="1"/>
      <w:numFmt w:val="bullet"/>
      <w:lvlText w:val=""/>
      <w:lvlJc w:val="left"/>
      <w:pPr>
        <w:tabs>
          <w:tab w:val="num" w:pos="4780"/>
        </w:tabs>
        <w:ind w:left="4780" w:hanging="360"/>
      </w:pPr>
      <w:rPr>
        <w:rFonts w:ascii="Symbol" w:hAnsi="Symbol" w:hint="default"/>
      </w:rPr>
    </w:lvl>
    <w:lvl w:ilvl="7" w:tplc="040C0003" w:tentative="1">
      <w:start w:val="1"/>
      <w:numFmt w:val="bullet"/>
      <w:lvlText w:val="o"/>
      <w:lvlJc w:val="left"/>
      <w:pPr>
        <w:tabs>
          <w:tab w:val="num" w:pos="5500"/>
        </w:tabs>
        <w:ind w:left="5500" w:hanging="360"/>
      </w:pPr>
      <w:rPr>
        <w:rFonts w:ascii="Courier New" w:hAnsi="Courier New" w:cs="Courier New" w:hint="default"/>
      </w:rPr>
    </w:lvl>
    <w:lvl w:ilvl="8" w:tplc="040C0005" w:tentative="1">
      <w:start w:val="1"/>
      <w:numFmt w:val="bullet"/>
      <w:lvlText w:val=""/>
      <w:lvlJc w:val="left"/>
      <w:pPr>
        <w:tabs>
          <w:tab w:val="num" w:pos="6220"/>
        </w:tabs>
        <w:ind w:left="6220" w:hanging="360"/>
      </w:pPr>
      <w:rPr>
        <w:rFonts w:ascii="Wingdings" w:hAnsi="Wingdings" w:hint="default"/>
      </w:rPr>
    </w:lvl>
  </w:abstractNum>
  <w:abstractNum w:abstractNumId="8" w15:restartNumberingAfterBreak="0">
    <w:nsid w:val="1ADA65B6"/>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5556A"/>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F9D55CC"/>
    <w:multiLevelType w:val="hybridMultilevel"/>
    <w:tmpl w:val="841EEF6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7547CF"/>
    <w:multiLevelType w:val="hybridMultilevel"/>
    <w:tmpl w:val="5BE6FD4C"/>
    <w:lvl w:ilvl="0" w:tplc="040C0001">
      <w:start w:val="1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E5BB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EF678A2"/>
    <w:multiLevelType w:val="hybridMultilevel"/>
    <w:tmpl w:val="47FCF59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177D45"/>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959437B"/>
    <w:multiLevelType w:val="multilevel"/>
    <w:tmpl w:val="3286C786"/>
    <w:lvl w:ilvl="0">
      <w:start w:val="3"/>
      <w:numFmt w:val="decimal"/>
      <w:lvlText w:val="%1"/>
      <w:lvlJc w:val="left"/>
      <w:pPr>
        <w:tabs>
          <w:tab w:val="num" w:pos="1575"/>
        </w:tabs>
        <w:ind w:left="1575" w:hanging="1575"/>
      </w:pPr>
      <w:rPr>
        <w:rFonts w:hint="default"/>
      </w:rPr>
    </w:lvl>
    <w:lvl w:ilvl="1">
      <w:start w:val="1"/>
      <w:numFmt w:val="decimal"/>
      <w:lvlText w:val="%1.%2"/>
      <w:lvlJc w:val="left"/>
      <w:pPr>
        <w:tabs>
          <w:tab w:val="num" w:pos="2115"/>
        </w:tabs>
        <w:ind w:left="2115" w:hanging="1575"/>
      </w:pPr>
      <w:rPr>
        <w:rFonts w:hint="default"/>
      </w:rPr>
    </w:lvl>
    <w:lvl w:ilvl="2">
      <w:start w:val="1"/>
      <w:numFmt w:val="decimal"/>
      <w:lvlText w:val="%1.%2.%3"/>
      <w:lvlJc w:val="left"/>
      <w:pPr>
        <w:tabs>
          <w:tab w:val="num" w:pos="2655"/>
        </w:tabs>
        <w:ind w:left="2655" w:hanging="1575"/>
      </w:pPr>
      <w:rPr>
        <w:rFonts w:hint="default"/>
      </w:rPr>
    </w:lvl>
    <w:lvl w:ilvl="3">
      <w:start w:val="1"/>
      <w:numFmt w:val="decimal"/>
      <w:lvlText w:val="%1.%2.%3.%4"/>
      <w:lvlJc w:val="left"/>
      <w:pPr>
        <w:tabs>
          <w:tab w:val="num" w:pos="3195"/>
        </w:tabs>
        <w:ind w:left="3195" w:hanging="1575"/>
      </w:pPr>
      <w:rPr>
        <w:rFonts w:hint="default"/>
      </w:rPr>
    </w:lvl>
    <w:lvl w:ilvl="4">
      <w:start w:val="1"/>
      <w:numFmt w:val="decimal"/>
      <w:lvlText w:val="%1.%2.%3.%4.%5"/>
      <w:lvlJc w:val="left"/>
      <w:pPr>
        <w:tabs>
          <w:tab w:val="num" w:pos="3735"/>
        </w:tabs>
        <w:ind w:left="3735" w:hanging="1575"/>
      </w:pPr>
      <w:rPr>
        <w:rFonts w:hint="default"/>
      </w:rPr>
    </w:lvl>
    <w:lvl w:ilvl="5">
      <w:start w:val="1"/>
      <w:numFmt w:val="decimal"/>
      <w:lvlText w:val="%1.%2.%3.%4.%5.%6"/>
      <w:lvlJc w:val="left"/>
      <w:pPr>
        <w:tabs>
          <w:tab w:val="num" w:pos="4275"/>
        </w:tabs>
        <w:ind w:left="4275" w:hanging="1575"/>
      </w:pPr>
      <w:rPr>
        <w:rFonts w:hint="default"/>
      </w:rPr>
    </w:lvl>
    <w:lvl w:ilvl="6">
      <w:start w:val="1"/>
      <w:numFmt w:val="decimal"/>
      <w:lvlText w:val="%1.%2.%3.%4.%5.%6.%7"/>
      <w:lvlJc w:val="left"/>
      <w:pPr>
        <w:tabs>
          <w:tab w:val="num" w:pos="4815"/>
        </w:tabs>
        <w:ind w:left="4815" w:hanging="1575"/>
      </w:pPr>
      <w:rPr>
        <w:rFonts w:hint="default"/>
      </w:rPr>
    </w:lvl>
    <w:lvl w:ilvl="7">
      <w:start w:val="1"/>
      <w:numFmt w:val="decimal"/>
      <w:lvlText w:val="%1.%2.%3.%4.%5.%6.%7.%8"/>
      <w:lvlJc w:val="left"/>
      <w:pPr>
        <w:tabs>
          <w:tab w:val="num" w:pos="5355"/>
        </w:tabs>
        <w:ind w:left="5355" w:hanging="1575"/>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6ACF4AE1"/>
    <w:multiLevelType w:val="hybridMultilevel"/>
    <w:tmpl w:val="A362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91AF0"/>
    <w:multiLevelType w:val="multilevel"/>
    <w:tmpl w:val="58B0BE9C"/>
    <w:lvl w:ilvl="0">
      <w:start w:val="1"/>
      <w:numFmt w:val="decimal"/>
      <w:lvlText w:val="%1."/>
      <w:lvlJc w:val="left"/>
      <w:pPr>
        <w:tabs>
          <w:tab w:val="num" w:pos="907"/>
        </w:tabs>
        <w:ind w:left="907" w:hanging="360"/>
      </w:p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1" w15:restartNumberingAfterBreak="0">
    <w:nsid w:val="783B2EA6"/>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C2D1A14"/>
    <w:multiLevelType w:val="hybridMultilevel"/>
    <w:tmpl w:val="51EE7216"/>
    <w:lvl w:ilvl="0" w:tplc="8686561E">
      <w:start w:val="4"/>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D6D2544"/>
    <w:multiLevelType w:val="hybridMultilevel"/>
    <w:tmpl w:val="CFA0B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1"/>
  </w:num>
  <w:num w:numId="5">
    <w:abstractNumId w:val="17"/>
  </w:num>
  <w:num w:numId="6">
    <w:abstractNumId w:val="8"/>
  </w:num>
  <w:num w:numId="7">
    <w:abstractNumId w:val="14"/>
  </w:num>
  <w:num w:numId="8">
    <w:abstractNumId w:val="2"/>
  </w:num>
  <w:num w:numId="9">
    <w:abstractNumId w:val="18"/>
  </w:num>
  <w:num w:numId="10">
    <w:abstractNumId w:val="11"/>
  </w:num>
  <w:num w:numId="11">
    <w:abstractNumId w:val="7"/>
  </w:num>
  <w:num w:numId="12">
    <w:abstractNumId w:val="13"/>
  </w:num>
  <w:num w:numId="13">
    <w:abstractNumId w:val="19"/>
  </w:num>
  <w:num w:numId="14">
    <w:abstractNumId w:val="20"/>
  </w:num>
  <w:num w:numId="15">
    <w:abstractNumId w:val="22"/>
  </w:num>
  <w:num w:numId="16">
    <w:abstractNumId w:val="3"/>
  </w:num>
  <w:num w:numId="17">
    <w:abstractNumId w:val="9"/>
  </w:num>
  <w:num w:numId="18">
    <w:abstractNumId w:val="12"/>
  </w:num>
  <w:num w:numId="19">
    <w:abstractNumId w:val="15"/>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3"/>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324"/>
    <w:rsid w:val="000061B6"/>
    <w:rsid w:val="00007904"/>
    <w:rsid w:val="00011E8C"/>
    <w:rsid w:val="00015606"/>
    <w:rsid w:val="00015A50"/>
    <w:rsid w:val="00016274"/>
    <w:rsid w:val="00020EB6"/>
    <w:rsid w:val="00030AD1"/>
    <w:rsid w:val="00032600"/>
    <w:rsid w:val="00032A22"/>
    <w:rsid w:val="000358B7"/>
    <w:rsid w:val="00043F69"/>
    <w:rsid w:val="000460D2"/>
    <w:rsid w:val="00047021"/>
    <w:rsid w:val="00061A43"/>
    <w:rsid w:val="000646EB"/>
    <w:rsid w:val="00071308"/>
    <w:rsid w:val="00071B58"/>
    <w:rsid w:val="00076D63"/>
    <w:rsid w:val="00091C83"/>
    <w:rsid w:val="000970EB"/>
    <w:rsid w:val="000A30C0"/>
    <w:rsid w:val="000A48E7"/>
    <w:rsid w:val="000C42D6"/>
    <w:rsid w:val="000D58B2"/>
    <w:rsid w:val="000F14AB"/>
    <w:rsid w:val="000F1568"/>
    <w:rsid w:val="000F6357"/>
    <w:rsid w:val="001025BA"/>
    <w:rsid w:val="00104620"/>
    <w:rsid w:val="00104EC9"/>
    <w:rsid w:val="00112B84"/>
    <w:rsid w:val="00117E5E"/>
    <w:rsid w:val="00123594"/>
    <w:rsid w:val="0013493B"/>
    <w:rsid w:val="00145AC1"/>
    <w:rsid w:val="00146F58"/>
    <w:rsid w:val="00146FDC"/>
    <w:rsid w:val="00155F6F"/>
    <w:rsid w:val="00162F9B"/>
    <w:rsid w:val="00163202"/>
    <w:rsid w:val="001715A0"/>
    <w:rsid w:val="0017310A"/>
    <w:rsid w:val="0017618B"/>
    <w:rsid w:val="001828DC"/>
    <w:rsid w:val="00183C32"/>
    <w:rsid w:val="001A0E3C"/>
    <w:rsid w:val="001A2AB9"/>
    <w:rsid w:val="001A2C6E"/>
    <w:rsid w:val="001A58A8"/>
    <w:rsid w:val="001D537A"/>
    <w:rsid w:val="001E02F4"/>
    <w:rsid w:val="001F3D3F"/>
    <w:rsid w:val="001F429A"/>
    <w:rsid w:val="0020430A"/>
    <w:rsid w:val="00213573"/>
    <w:rsid w:val="00214D3D"/>
    <w:rsid w:val="002215F2"/>
    <w:rsid w:val="002227EA"/>
    <w:rsid w:val="00222906"/>
    <w:rsid w:val="0022452F"/>
    <w:rsid w:val="002266DA"/>
    <w:rsid w:val="00227950"/>
    <w:rsid w:val="00227BC6"/>
    <w:rsid w:val="00237D07"/>
    <w:rsid w:val="00242F19"/>
    <w:rsid w:val="00246CAF"/>
    <w:rsid w:val="00261B35"/>
    <w:rsid w:val="002633CC"/>
    <w:rsid w:val="00263C91"/>
    <w:rsid w:val="00263D8E"/>
    <w:rsid w:val="00266755"/>
    <w:rsid w:val="002725CF"/>
    <w:rsid w:val="00284714"/>
    <w:rsid w:val="00287C80"/>
    <w:rsid w:val="002907F2"/>
    <w:rsid w:val="00291CA1"/>
    <w:rsid w:val="00293A5C"/>
    <w:rsid w:val="002A4A53"/>
    <w:rsid w:val="002B76DE"/>
    <w:rsid w:val="002C160B"/>
    <w:rsid w:val="002C2A04"/>
    <w:rsid w:val="002C562C"/>
    <w:rsid w:val="002D0599"/>
    <w:rsid w:val="002D2E61"/>
    <w:rsid w:val="002D5763"/>
    <w:rsid w:val="002E341D"/>
    <w:rsid w:val="002E5495"/>
    <w:rsid w:val="002F660E"/>
    <w:rsid w:val="002F78F4"/>
    <w:rsid w:val="00311126"/>
    <w:rsid w:val="00315CE0"/>
    <w:rsid w:val="00321476"/>
    <w:rsid w:val="00322D2A"/>
    <w:rsid w:val="0035001F"/>
    <w:rsid w:val="00354CE3"/>
    <w:rsid w:val="003601F0"/>
    <w:rsid w:val="00363189"/>
    <w:rsid w:val="003805FF"/>
    <w:rsid w:val="0038162A"/>
    <w:rsid w:val="003872DA"/>
    <w:rsid w:val="003B17E1"/>
    <w:rsid w:val="003B5043"/>
    <w:rsid w:val="003C10FB"/>
    <w:rsid w:val="003C366F"/>
    <w:rsid w:val="003C680B"/>
    <w:rsid w:val="003E0CD4"/>
    <w:rsid w:val="003E22B7"/>
    <w:rsid w:val="003E26B8"/>
    <w:rsid w:val="003E6018"/>
    <w:rsid w:val="003F268B"/>
    <w:rsid w:val="003F6F7D"/>
    <w:rsid w:val="00402BFB"/>
    <w:rsid w:val="00421546"/>
    <w:rsid w:val="00427113"/>
    <w:rsid w:val="0046014B"/>
    <w:rsid w:val="00461E47"/>
    <w:rsid w:val="0046485C"/>
    <w:rsid w:val="00487FF3"/>
    <w:rsid w:val="00491FE9"/>
    <w:rsid w:val="00497D1A"/>
    <w:rsid w:val="004B3474"/>
    <w:rsid w:val="004B438F"/>
    <w:rsid w:val="004B5061"/>
    <w:rsid w:val="004B556F"/>
    <w:rsid w:val="004C5EA7"/>
    <w:rsid w:val="004C73E3"/>
    <w:rsid w:val="004D0E07"/>
    <w:rsid w:val="004D26C5"/>
    <w:rsid w:val="00505CE6"/>
    <w:rsid w:val="005277AB"/>
    <w:rsid w:val="00534950"/>
    <w:rsid w:val="00534AD6"/>
    <w:rsid w:val="0053730C"/>
    <w:rsid w:val="0054283B"/>
    <w:rsid w:val="0054413A"/>
    <w:rsid w:val="0055481A"/>
    <w:rsid w:val="005658C7"/>
    <w:rsid w:val="00566E57"/>
    <w:rsid w:val="00572C48"/>
    <w:rsid w:val="00574A93"/>
    <w:rsid w:val="00575135"/>
    <w:rsid w:val="005768A8"/>
    <w:rsid w:val="00576FAA"/>
    <w:rsid w:val="00583B37"/>
    <w:rsid w:val="0058661F"/>
    <w:rsid w:val="00592E59"/>
    <w:rsid w:val="00593697"/>
    <w:rsid w:val="00595FC7"/>
    <w:rsid w:val="00596440"/>
    <w:rsid w:val="005A39BE"/>
    <w:rsid w:val="005A39C8"/>
    <w:rsid w:val="005A63E0"/>
    <w:rsid w:val="005A7A7E"/>
    <w:rsid w:val="005C3A2C"/>
    <w:rsid w:val="005C3E74"/>
    <w:rsid w:val="005C64E2"/>
    <w:rsid w:val="005C6965"/>
    <w:rsid w:val="005D2F87"/>
    <w:rsid w:val="005E5C96"/>
    <w:rsid w:val="005E6DF3"/>
    <w:rsid w:val="005F187A"/>
    <w:rsid w:val="005F583B"/>
    <w:rsid w:val="005F6202"/>
    <w:rsid w:val="0060269D"/>
    <w:rsid w:val="00606B64"/>
    <w:rsid w:val="00621C22"/>
    <w:rsid w:val="006231D0"/>
    <w:rsid w:val="00627EF7"/>
    <w:rsid w:val="00644A09"/>
    <w:rsid w:val="00645175"/>
    <w:rsid w:val="00652F19"/>
    <w:rsid w:val="00654A80"/>
    <w:rsid w:val="00657E40"/>
    <w:rsid w:val="00675C94"/>
    <w:rsid w:val="006813F3"/>
    <w:rsid w:val="006875DE"/>
    <w:rsid w:val="006A13A2"/>
    <w:rsid w:val="006A58F1"/>
    <w:rsid w:val="006A622A"/>
    <w:rsid w:val="006B0C47"/>
    <w:rsid w:val="006B165F"/>
    <w:rsid w:val="006B4057"/>
    <w:rsid w:val="006B59EA"/>
    <w:rsid w:val="006B5F73"/>
    <w:rsid w:val="006C1AE7"/>
    <w:rsid w:val="006C6766"/>
    <w:rsid w:val="006C6F3A"/>
    <w:rsid w:val="006C7E4C"/>
    <w:rsid w:val="006D39F5"/>
    <w:rsid w:val="006D55E5"/>
    <w:rsid w:val="006E1F8E"/>
    <w:rsid w:val="006F4A7C"/>
    <w:rsid w:val="006F4F1E"/>
    <w:rsid w:val="006F7B7A"/>
    <w:rsid w:val="00700476"/>
    <w:rsid w:val="00702791"/>
    <w:rsid w:val="00704929"/>
    <w:rsid w:val="007052A2"/>
    <w:rsid w:val="00713FAF"/>
    <w:rsid w:val="00715238"/>
    <w:rsid w:val="00716B84"/>
    <w:rsid w:val="00720E3E"/>
    <w:rsid w:val="0072184D"/>
    <w:rsid w:val="00730A7D"/>
    <w:rsid w:val="00734D2F"/>
    <w:rsid w:val="0073745D"/>
    <w:rsid w:val="007446BA"/>
    <w:rsid w:val="0074672C"/>
    <w:rsid w:val="0077213F"/>
    <w:rsid w:val="00775964"/>
    <w:rsid w:val="0079231D"/>
    <w:rsid w:val="007948CA"/>
    <w:rsid w:val="00796DA3"/>
    <w:rsid w:val="007A1F40"/>
    <w:rsid w:val="007A6CA1"/>
    <w:rsid w:val="007B07E1"/>
    <w:rsid w:val="007B7C99"/>
    <w:rsid w:val="007C0B0A"/>
    <w:rsid w:val="007D30BC"/>
    <w:rsid w:val="007D3BE3"/>
    <w:rsid w:val="007E2811"/>
    <w:rsid w:val="007E2D45"/>
    <w:rsid w:val="007E3989"/>
    <w:rsid w:val="007F22E6"/>
    <w:rsid w:val="008050D1"/>
    <w:rsid w:val="0082224B"/>
    <w:rsid w:val="00823592"/>
    <w:rsid w:val="00825C30"/>
    <w:rsid w:val="0083592A"/>
    <w:rsid w:val="00836399"/>
    <w:rsid w:val="0084400E"/>
    <w:rsid w:val="00844395"/>
    <w:rsid w:val="00844D9D"/>
    <w:rsid w:val="00847D37"/>
    <w:rsid w:val="00862D06"/>
    <w:rsid w:val="00873483"/>
    <w:rsid w:val="0089518C"/>
    <w:rsid w:val="00897FAD"/>
    <w:rsid w:val="008A1142"/>
    <w:rsid w:val="008A124D"/>
    <w:rsid w:val="008A1E7C"/>
    <w:rsid w:val="008A2EC6"/>
    <w:rsid w:val="008C3AC3"/>
    <w:rsid w:val="008D056E"/>
    <w:rsid w:val="008D4797"/>
    <w:rsid w:val="008D56EE"/>
    <w:rsid w:val="008F0868"/>
    <w:rsid w:val="008F285E"/>
    <w:rsid w:val="00901136"/>
    <w:rsid w:val="00912453"/>
    <w:rsid w:val="00915F51"/>
    <w:rsid w:val="00917A4A"/>
    <w:rsid w:val="009216B5"/>
    <w:rsid w:val="00930B33"/>
    <w:rsid w:val="0093477D"/>
    <w:rsid w:val="00935D87"/>
    <w:rsid w:val="00945E7E"/>
    <w:rsid w:val="00945F98"/>
    <w:rsid w:val="00952D66"/>
    <w:rsid w:val="009566EB"/>
    <w:rsid w:val="009648C7"/>
    <w:rsid w:val="00984F7F"/>
    <w:rsid w:val="00986B6D"/>
    <w:rsid w:val="009A0DF8"/>
    <w:rsid w:val="009C0542"/>
    <w:rsid w:val="009C1EDE"/>
    <w:rsid w:val="009C75CA"/>
    <w:rsid w:val="009D1E81"/>
    <w:rsid w:val="009D1E9C"/>
    <w:rsid w:val="009D70E5"/>
    <w:rsid w:val="009F025F"/>
    <w:rsid w:val="009F3CDE"/>
    <w:rsid w:val="009F4124"/>
    <w:rsid w:val="00A02799"/>
    <w:rsid w:val="00A05ACD"/>
    <w:rsid w:val="00A06E0A"/>
    <w:rsid w:val="00A213A3"/>
    <w:rsid w:val="00A21D10"/>
    <w:rsid w:val="00A31591"/>
    <w:rsid w:val="00A37853"/>
    <w:rsid w:val="00A565AB"/>
    <w:rsid w:val="00A708BF"/>
    <w:rsid w:val="00A81BFE"/>
    <w:rsid w:val="00A900FC"/>
    <w:rsid w:val="00A906F0"/>
    <w:rsid w:val="00AA28B1"/>
    <w:rsid w:val="00AB0285"/>
    <w:rsid w:val="00AB0D2E"/>
    <w:rsid w:val="00AB2A48"/>
    <w:rsid w:val="00AB6CD8"/>
    <w:rsid w:val="00AB6CDC"/>
    <w:rsid w:val="00AC1B61"/>
    <w:rsid w:val="00AC2DA0"/>
    <w:rsid w:val="00AC377B"/>
    <w:rsid w:val="00AC699C"/>
    <w:rsid w:val="00AD2736"/>
    <w:rsid w:val="00AD51AC"/>
    <w:rsid w:val="00AE3113"/>
    <w:rsid w:val="00AE4440"/>
    <w:rsid w:val="00AE557F"/>
    <w:rsid w:val="00AF33B1"/>
    <w:rsid w:val="00AF4C8D"/>
    <w:rsid w:val="00B0718C"/>
    <w:rsid w:val="00B222EE"/>
    <w:rsid w:val="00B30789"/>
    <w:rsid w:val="00B32DCC"/>
    <w:rsid w:val="00B3429E"/>
    <w:rsid w:val="00B34B59"/>
    <w:rsid w:val="00B41D4B"/>
    <w:rsid w:val="00B5172A"/>
    <w:rsid w:val="00B564B9"/>
    <w:rsid w:val="00B56911"/>
    <w:rsid w:val="00B76BCD"/>
    <w:rsid w:val="00B86F37"/>
    <w:rsid w:val="00B8740D"/>
    <w:rsid w:val="00B970F0"/>
    <w:rsid w:val="00B97167"/>
    <w:rsid w:val="00B97CA4"/>
    <w:rsid w:val="00BB3BB5"/>
    <w:rsid w:val="00BB5713"/>
    <w:rsid w:val="00BD52DD"/>
    <w:rsid w:val="00BE66D9"/>
    <w:rsid w:val="00BF16FB"/>
    <w:rsid w:val="00C00B8E"/>
    <w:rsid w:val="00C13DA0"/>
    <w:rsid w:val="00C363B2"/>
    <w:rsid w:val="00C37DBB"/>
    <w:rsid w:val="00C52454"/>
    <w:rsid w:val="00C569DD"/>
    <w:rsid w:val="00C578E5"/>
    <w:rsid w:val="00C6420A"/>
    <w:rsid w:val="00C67514"/>
    <w:rsid w:val="00C73DC1"/>
    <w:rsid w:val="00C76A6E"/>
    <w:rsid w:val="00C820A9"/>
    <w:rsid w:val="00C864D6"/>
    <w:rsid w:val="00C87ACB"/>
    <w:rsid w:val="00C92365"/>
    <w:rsid w:val="00C942EA"/>
    <w:rsid w:val="00C96D78"/>
    <w:rsid w:val="00CA55CF"/>
    <w:rsid w:val="00CA6188"/>
    <w:rsid w:val="00CC245F"/>
    <w:rsid w:val="00CC684B"/>
    <w:rsid w:val="00CD2A0B"/>
    <w:rsid w:val="00CE0519"/>
    <w:rsid w:val="00CE5E12"/>
    <w:rsid w:val="00CE6552"/>
    <w:rsid w:val="00D02562"/>
    <w:rsid w:val="00D105AA"/>
    <w:rsid w:val="00D30AED"/>
    <w:rsid w:val="00D34FEC"/>
    <w:rsid w:val="00D4576B"/>
    <w:rsid w:val="00D4688C"/>
    <w:rsid w:val="00D5108F"/>
    <w:rsid w:val="00D5277B"/>
    <w:rsid w:val="00D63C36"/>
    <w:rsid w:val="00D66568"/>
    <w:rsid w:val="00D67FED"/>
    <w:rsid w:val="00D759A2"/>
    <w:rsid w:val="00D8231D"/>
    <w:rsid w:val="00D8534A"/>
    <w:rsid w:val="00D91330"/>
    <w:rsid w:val="00DA034C"/>
    <w:rsid w:val="00DA1885"/>
    <w:rsid w:val="00DA1BBD"/>
    <w:rsid w:val="00DB2241"/>
    <w:rsid w:val="00DB771D"/>
    <w:rsid w:val="00DC0755"/>
    <w:rsid w:val="00DC1946"/>
    <w:rsid w:val="00DC51D4"/>
    <w:rsid w:val="00DC526D"/>
    <w:rsid w:val="00DD7508"/>
    <w:rsid w:val="00DD7A4B"/>
    <w:rsid w:val="00DE6696"/>
    <w:rsid w:val="00DF48C9"/>
    <w:rsid w:val="00E023B8"/>
    <w:rsid w:val="00E02AFB"/>
    <w:rsid w:val="00E079E2"/>
    <w:rsid w:val="00E07A09"/>
    <w:rsid w:val="00E32CB7"/>
    <w:rsid w:val="00E33C14"/>
    <w:rsid w:val="00E4170B"/>
    <w:rsid w:val="00E4391C"/>
    <w:rsid w:val="00E46084"/>
    <w:rsid w:val="00E64801"/>
    <w:rsid w:val="00E7241B"/>
    <w:rsid w:val="00E8046E"/>
    <w:rsid w:val="00E8050A"/>
    <w:rsid w:val="00E85C2A"/>
    <w:rsid w:val="00E8676E"/>
    <w:rsid w:val="00EA4440"/>
    <w:rsid w:val="00EA48D0"/>
    <w:rsid w:val="00EA728B"/>
    <w:rsid w:val="00EB445B"/>
    <w:rsid w:val="00EC7360"/>
    <w:rsid w:val="00ED166E"/>
    <w:rsid w:val="00EE63FE"/>
    <w:rsid w:val="00EF1966"/>
    <w:rsid w:val="00EF32A7"/>
    <w:rsid w:val="00EF3F4D"/>
    <w:rsid w:val="00EF3FB9"/>
    <w:rsid w:val="00EF5E04"/>
    <w:rsid w:val="00F05C7D"/>
    <w:rsid w:val="00F07EEE"/>
    <w:rsid w:val="00F11506"/>
    <w:rsid w:val="00F16312"/>
    <w:rsid w:val="00F20F0C"/>
    <w:rsid w:val="00F22136"/>
    <w:rsid w:val="00F23C8C"/>
    <w:rsid w:val="00F4180C"/>
    <w:rsid w:val="00F41C20"/>
    <w:rsid w:val="00F42AA5"/>
    <w:rsid w:val="00F4569C"/>
    <w:rsid w:val="00F473A2"/>
    <w:rsid w:val="00F555C6"/>
    <w:rsid w:val="00F61D64"/>
    <w:rsid w:val="00F6491F"/>
    <w:rsid w:val="00F67748"/>
    <w:rsid w:val="00F703DD"/>
    <w:rsid w:val="00F70C7D"/>
    <w:rsid w:val="00F77B66"/>
    <w:rsid w:val="00F827C2"/>
    <w:rsid w:val="00F949C3"/>
    <w:rsid w:val="00FA3F83"/>
    <w:rsid w:val="00FA74CE"/>
    <w:rsid w:val="00FB61A8"/>
    <w:rsid w:val="00FC0CEB"/>
    <w:rsid w:val="00FC44FF"/>
    <w:rsid w:val="00FC5EDF"/>
    <w:rsid w:val="00FD11AC"/>
    <w:rsid w:val="00FD6A26"/>
    <w:rsid w:val="00FE723F"/>
    <w:rsid w:val="00FF4722"/>
    <w:rsid w:val="00FF4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F137C"/>
  <w15:docId w15:val="{383A9388-D485-41EE-BBC0-285CBD3C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CD8"/>
    <w:pPr>
      <w:jc w:val="both"/>
    </w:pPr>
    <w:rPr>
      <w:rFonts w:ascii="New Century Schlbk" w:hAnsi="New Century Schlbk"/>
      <w:sz w:val="24"/>
      <w:lang w:val="fr-FR" w:eastAsia="fr-FR"/>
    </w:rPr>
  </w:style>
  <w:style w:type="paragraph" w:styleId="Titre1">
    <w:name w:val="heading 1"/>
    <w:basedOn w:val="Normal"/>
    <w:next w:val="Normal"/>
    <w:qFormat/>
    <w:rsid w:val="00AB6CD8"/>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B6CD8"/>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AB6CD8"/>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CD8"/>
    <w:pPr>
      <w:tabs>
        <w:tab w:val="center" w:pos="4819"/>
        <w:tab w:val="right" w:pos="9071"/>
      </w:tabs>
    </w:pPr>
  </w:style>
  <w:style w:type="paragraph" w:styleId="En-tte">
    <w:name w:val="header"/>
    <w:basedOn w:val="Normal"/>
    <w:rsid w:val="00AB6CD8"/>
    <w:pPr>
      <w:tabs>
        <w:tab w:val="center" w:pos="4819"/>
        <w:tab w:val="right" w:pos="9071"/>
      </w:tabs>
    </w:pPr>
  </w:style>
  <w:style w:type="character" w:styleId="Appelnotedebasdep">
    <w:name w:val="footnote reference"/>
    <w:basedOn w:val="Policepardfaut"/>
    <w:semiHidden/>
    <w:rsid w:val="00AB6CD8"/>
    <w:rPr>
      <w:position w:val="6"/>
      <w:sz w:val="16"/>
    </w:rPr>
  </w:style>
  <w:style w:type="paragraph" w:styleId="Notedebasdepage">
    <w:name w:val="footnote text"/>
    <w:basedOn w:val="Normal"/>
    <w:semiHidden/>
    <w:rsid w:val="00AB6CD8"/>
    <w:rPr>
      <w:sz w:val="20"/>
    </w:rPr>
  </w:style>
  <w:style w:type="paragraph" w:customStyle="1" w:styleId="standard">
    <w:name w:val="standard"/>
    <w:basedOn w:val="Normal"/>
    <w:rsid w:val="00AB6CD8"/>
  </w:style>
  <w:style w:type="paragraph" w:customStyle="1" w:styleId="Description">
    <w:name w:val="Description"/>
    <w:basedOn w:val="Normal"/>
    <w:rsid w:val="00AB6CD8"/>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B6CD8"/>
    <w:pPr>
      <w:spacing w:before="240" w:after="240"/>
      <w:jc w:val="left"/>
    </w:pPr>
    <w:rPr>
      <w:rFonts w:ascii="Times" w:hAnsi="Times"/>
      <w:b/>
    </w:rPr>
  </w:style>
  <w:style w:type="paragraph" w:customStyle="1" w:styleId="pieddepage0">
    <w:name w:val="pied de page"/>
    <w:basedOn w:val="En-tte"/>
    <w:rsid w:val="00AB6CD8"/>
    <w:pPr>
      <w:spacing w:after="240"/>
      <w:jc w:val="left"/>
    </w:pPr>
    <w:rPr>
      <w:rFonts w:ascii="Times" w:hAnsi="Times"/>
    </w:rPr>
  </w:style>
  <w:style w:type="paragraph" w:styleId="Corpsdetexte">
    <w:name w:val="Body Text"/>
    <w:basedOn w:val="Normal"/>
    <w:rsid w:val="00AB6CD8"/>
    <w:rPr>
      <w:rFonts w:ascii="Arial" w:hAnsi="Arial"/>
      <w:b/>
      <w:sz w:val="22"/>
    </w:rPr>
  </w:style>
  <w:style w:type="character" w:styleId="Numrodepage">
    <w:name w:val="page number"/>
    <w:basedOn w:val="Policepardfaut"/>
    <w:rsid w:val="00AB6CD8"/>
  </w:style>
  <w:style w:type="paragraph" w:styleId="Corpsdetexte2">
    <w:name w:val="Body Text 2"/>
    <w:basedOn w:val="Normal"/>
    <w:link w:val="Corpsdetexte2Car"/>
    <w:rsid w:val="00AB6CD8"/>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uiPriority w:val="99"/>
    <w:rsid w:val="000F6357"/>
    <w:rPr>
      <w:rFonts w:ascii="New Century Schlbk" w:hAnsi="New Century Schlbk"/>
      <w:sz w:val="24"/>
      <w:lang w:val="fr-FR" w:eastAsia="fr-FR"/>
    </w:rPr>
  </w:style>
  <w:style w:type="character" w:styleId="Lienhypertexte">
    <w:name w:val="Hyperlink"/>
    <w:basedOn w:val="Policepardfaut"/>
    <w:uiPriority w:val="99"/>
    <w:unhideWhenUsed/>
    <w:rsid w:val="00C73DC1"/>
    <w:rPr>
      <w:color w:val="0000FF" w:themeColor="hyperlink"/>
      <w:u w:val="single"/>
    </w:rPr>
  </w:style>
  <w:style w:type="paragraph" w:styleId="Paragraphedeliste">
    <w:name w:val="List Paragraph"/>
    <w:basedOn w:val="Normal"/>
    <w:uiPriority w:val="34"/>
    <w:qFormat/>
    <w:rsid w:val="005A39C8"/>
    <w:pPr>
      <w:ind w:left="720"/>
      <w:contextualSpacing/>
    </w:pPr>
  </w:style>
  <w:style w:type="table" w:styleId="Grilledutableau">
    <w:name w:val="Table Grid"/>
    <w:basedOn w:val="TableauNormal"/>
    <w:uiPriority w:val="59"/>
    <w:rsid w:val="00EF5E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semiHidden/>
    <w:rsid w:val="00E8050A"/>
    <w:rPr>
      <w:rFonts w:ascii="Times New Roman" w:hAnsi="Times New Roman"/>
      <w:sz w:val="20"/>
      <w:lang w:val="fr-CA"/>
    </w:rPr>
  </w:style>
  <w:style w:type="character" w:customStyle="1" w:styleId="CommentaireCar">
    <w:name w:val="Commentaire Car"/>
    <w:basedOn w:val="Policepardfaut"/>
    <w:link w:val="Commentaire"/>
    <w:semiHidden/>
    <w:rsid w:val="00E8050A"/>
    <w:rPr>
      <w:rFonts w:ascii="Times New Roman" w:hAnsi="Times New Roman"/>
      <w:lang w:eastAsia="fr-FR"/>
    </w:rPr>
  </w:style>
  <w:style w:type="paragraph" w:customStyle="1" w:styleId="lments">
    <w:name w:val="éléments"/>
    <w:basedOn w:val="Listecontinue"/>
    <w:rsid w:val="000D58B2"/>
    <w:pPr>
      <w:numPr>
        <w:numId w:val="22"/>
      </w:numPr>
      <w:tabs>
        <w:tab w:val="left" w:pos="330"/>
      </w:tabs>
      <w:contextualSpacing w:val="0"/>
      <w:jc w:val="left"/>
    </w:pPr>
    <w:rPr>
      <w:rFonts w:ascii="Times New Roman" w:hAnsi="Times New Roman"/>
      <w:sz w:val="22"/>
      <w:lang w:val="fr-CA"/>
    </w:rPr>
  </w:style>
  <w:style w:type="paragraph" w:customStyle="1" w:styleId="critres">
    <w:name w:val="critères"/>
    <w:basedOn w:val="lments"/>
    <w:rsid w:val="000D58B2"/>
    <w:pPr>
      <w:numPr>
        <w:ilvl w:val="1"/>
      </w:numPr>
      <w:tabs>
        <w:tab w:val="clear" w:pos="330"/>
        <w:tab w:val="clear" w:pos="360"/>
        <w:tab w:val="left" w:pos="420"/>
        <w:tab w:val="num" w:pos="1440"/>
      </w:tabs>
      <w:spacing w:after="40"/>
      <w:ind w:left="1440"/>
    </w:pPr>
  </w:style>
  <w:style w:type="paragraph" w:styleId="Listecontinue">
    <w:name w:val="List Continue"/>
    <w:basedOn w:val="Normal"/>
    <w:uiPriority w:val="99"/>
    <w:semiHidden/>
    <w:unhideWhenUsed/>
    <w:rsid w:val="000D58B2"/>
    <w:pPr>
      <w:spacing w:after="120"/>
      <w:ind w:left="283"/>
      <w:contextualSpacing/>
    </w:pPr>
  </w:style>
  <w:style w:type="paragraph" w:styleId="Sansinterligne">
    <w:name w:val="No Spacing"/>
    <w:uiPriority w:val="1"/>
    <w:qFormat/>
    <w:rsid w:val="00B3429E"/>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A6CA1"/>
    <w:rPr>
      <w:sz w:val="16"/>
      <w:szCs w:val="16"/>
    </w:rPr>
  </w:style>
  <w:style w:type="paragraph" w:styleId="Objetducommentaire">
    <w:name w:val="annotation subject"/>
    <w:basedOn w:val="Commentaire"/>
    <w:next w:val="Commentaire"/>
    <w:link w:val="ObjetducommentaireCar"/>
    <w:uiPriority w:val="99"/>
    <w:semiHidden/>
    <w:unhideWhenUsed/>
    <w:rsid w:val="007A6CA1"/>
    <w:rPr>
      <w:rFonts w:ascii="New Century Schlbk" w:hAnsi="New Century Schlbk"/>
      <w:b/>
      <w:bCs/>
      <w:lang w:val="fr-FR"/>
    </w:rPr>
  </w:style>
  <w:style w:type="character" w:customStyle="1" w:styleId="ObjetducommentaireCar">
    <w:name w:val="Objet du commentaire Car"/>
    <w:basedOn w:val="CommentaireCar"/>
    <w:link w:val="Objetducommentaire"/>
    <w:uiPriority w:val="99"/>
    <w:semiHidden/>
    <w:rsid w:val="007A6CA1"/>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2721">
      <w:bodyDiv w:val="1"/>
      <w:marLeft w:val="0"/>
      <w:marRight w:val="0"/>
      <w:marTop w:val="0"/>
      <w:marBottom w:val="0"/>
      <w:divBdr>
        <w:top w:val="none" w:sz="0" w:space="0" w:color="auto"/>
        <w:left w:val="none" w:sz="0" w:space="0" w:color="auto"/>
        <w:bottom w:val="none" w:sz="0" w:space="0" w:color="auto"/>
        <w:right w:val="none" w:sz="0" w:space="0" w:color="auto"/>
      </w:divBdr>
    </w:div>
    <w:div w:id="769079876">
      <w:bodyDiv w:val="1"/>
      <w:marLeft w:val="0"/>
      <w:marRight w:val="0"/>
      <w:marTop w:val="0"/>
      <w:marBottom w:val="0"/>
      <w:divBdr>
        <w:top w:val="none" w:sz="0" w:space="0" w:color="auto"/>
        <w:left w:val="none" w:sz="0" w:space="0" w:color="auto"/>
        <w:bottom w:val="none" w:sz="0" w:space="0" w:color="auto"/>
        <w:right w:val="none" w:sz="0" w:space="0" w:color="auto"/>
      </w:divBdr>
    </w:div>
    <w:div w:id="1165634628">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college-em.qc.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C16F-F3B5-4671-8087-79858D73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2696</Words>
  <Characters>15011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3</cp:revision>
  <cp:lastPrinted>2019-09-19T18:45:00Z</cp:lastPrinted>
  <dcterms:created xsi:type="dcterms:W3CDTF">2020-01-22T16:09:00Z</dcterms:created>
  <dcterms:modified xsi:type="dcterms:W3CDTF">2020-10-30T14:40:00Z</dcterms:modified>
</cp:coreProperties>
</file>